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7" w:rsidRPr="00641E37" w:rsidRDefault="00641E37" w:rsidP="00641E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Корь: причины, пути заражения, симптомы, лечение и профилактика болезни у детей</w:t>
      </w:r>
    </w:p>
    <w:p w:rsidR="00641E37" w:rsidRPr="00641E37" w:rsidRDefault="00641E37" w:rsidP="0064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0" cy="4762500"/>
            <wp:effectExtent l="19050" t="0" r="0" b="0"/>
            <wp:docPr id="1" name="Рисунок 1" descr="https://med.vesti.ru/wp-content/uploads/2017/04/shutterstock_65931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.vesti.ru/wp-content/uploads/2017/04/shutterstock_659319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у детей занимает особое место среди инфекционных болезней. Симптомы кори у детей проявляются высокой температурой, характерной сыпью, болью в горле, кашлем и признаками выраженной интоксикации организма. Заболевание корь может протекать с серьезными осложнениями вплоть до летального исхода. Ежегодно от кори умирает более 150 тысяч людей, преимущественно дети до 10 лет.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инфекции при кори – больной человек, вирус переносится воздушно-капельным путем и отличается крайне высокой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контагиозностью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кори у детей проводится в виде плановой вакцинации в два этапа. Сформированный иммунитет защищает от заболевания или, в случае заражения, помогает перенести болезнь в легкой форме и без осложнений.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заболевания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Возбудитель заболевания относится к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парамиксовирусам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 вне организма, быстро разрушается под воздействием ультрафиолетовых лучей, пониженной влажности, однако сохраняется при низких (до -70°С) температурах.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 заболеваемости – с октября по апрель – связана со скоплением людей в помещениях. Случаи инфицирования через третьих лиц крайне редки ввиду быстрого разрушения вируса во внешней среде.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переносится воздушно-капельным путем от больного человека к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Особую опасность представляет выделение активного вируса больным в инкубационный период, когда до начала высыпаний остается 3-4 дня и точная диагностика по клинической картине болезни не представляется возможной.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Больной корью человек опасен для окружающих в течение 7-10 дней. Вирус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высококонтагиозен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передачи инфекции при тесном контакте составляет почти 100% случаев при отсутствии вакцинации. Возбудитель также может перемещаться воздушным путем, например, через лестничные клетки, вентиляционные шахты в многоквартирных домах.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десятилетия благодаря введению вакцинации в плановые прививки заболеваемость детей значительно снизилась, однако среди взрослой популяции сохраняется достаточно высокое количество людей, не имеющих иммунитета к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парамиксовирусу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обуславливает повышенное количество взрослых больных, а также появление случаев внутриутробного инфицирования плода от больной корью матери.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Коревая инфекция у детей до двух лет чаще всего встречается при отсутствии у матери иммунитета к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парамиксовирусу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естественного или выработанного после вакцинации. Учитывая опасность болезни для грудных детей, прививка от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парамиксовируса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рекомендованный список вакцин для женщин, планирующих беременность и не имеющих специфического иммунитета.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Вирус в организме человека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проникает в тело человека сквозь слизистые дыхательных путей и органов зрения. Через три дня после проникновения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попадает в кровоток, разносится по лимфатическим узлам, оседает в селезенке, где активно размножается в кровотоке в течение инкубационного периода (от 7 до 17 дней). По окончании инкубационного периода новое поколение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парамиковируса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по всему организму, поражая кожу, конъюнктиву, органы желудочно-кишечного тракта, дыхательную и нервную системы.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заболевания вырабатывается стойкий иммунитет. Случаи повторного заболевания корью исключительно редки и, как правило, связаны с состояниями иммунодефицитов или иммунной недостаточности.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кори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кори у ребенка и у взрослого различны в виду отличия физиологических процессов, зрелости организма и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Корь у детей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Симптомы коревой инфекции у ребенка зависят от периода заболевания. Катаральный период, характеризующийся катаральными проявлениями и признаками общей интоксикации, длится от 3 до 5 дней.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6197"/>
      </w:tblGrid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развития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Гипертермия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 – защитная реакция организма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психомоторного возбуждения: ухудшение сна,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гиперреакция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раздражители, капризность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Следствие проникновения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парамиксовируса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кору и иные отделы головного мозга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Ринит (насморк), 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прозрачным</w:t>
            </w:r>
            <w:proofErr w:type="gram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слизистым отделяемым, боли в горле, гиперемия слизистых, отек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повреждает капилляры верхних дыхательных путей, слизистая носовых ходов активируется и вырабатывает защитный белок. Выделения вызывают раздражение горла, носа. Отечность дыхательных путей может развиваться вплоть до ларингоспазма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Воспалительный процесс в дыхательных путях распространяется на голосовые связки, что вызывает осиплость, хриплость голоса и характерный «лающий» кашель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Конъюнктивит, светобоязнь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внутренних оболочек век способствует размножению болезнетворных бактерий, воспалительный процесс способствует началу реакции раздражения на яркий свет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Отечность, одутловатость лица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процессы в шейных лимфатических узлах, провоцируемые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парамиксовирусом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сопровождаются отечностью, застоем крови и лимфы в кровеносных сосудах головы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Коревая энантема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Образуется на 2-4 день заболевания на слизистой мягкого неба в виде красных пятен до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полусантиметра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диаметре. Через 24-48 часов сливается с общей гиперемией слизистой горла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Пятна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Вельского-Филатова-Коплика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Возникают на 3-5 день 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слизистой щек в области жевательных зубов в виде небольших белых пятен с красной каймой вследствие омертвения</w:t>
            </w:r>
            <w:proofErr w:type="gram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слизистой в очагах размножения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парамиксовируса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Желудочно-кишечная симптоматика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животе, отказ от еды, учащение стула, тошнота, рвота как следствия поражения слизистых оболочек кишечника.</w:t>
            </w:r>
          </w:p>
        </w:tc>
      </w:tr>
    </w:tbl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Катаральный период сменяется периодом характерных коревых высыпаний на кожных покровах. Сыпь появляется на 3-4 сутки после манифестации заболевания, в первую очередь на лицевой части головы, далее распространяясь на шею, верхнюю часть туловища и постепенно покрывая все тело, включая конечности.</w:t>
      </w:r>
    </w:p>
    <w:p w:rsidR="00641E37" w:rsidRPr="00641E37" w:rsidRDefault="00641E37" w:rsidP="0064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762500"/>
            <wp:effectExtent l="19050" t="0" r="0" b="0"/>
            <wp:docPr id="2" name="Рисунок 2" descr="https://med.vesti.ru/wp-content/uploads/2017/04/shutterstock_40802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.vesti.ru/wp-content/uploads/2017/04/shutterstock_408024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Сыпь при кори. Фото: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phichet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chaiyabin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/Shutterstock.com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Коревые высыпания носят название пятнисто-папулезной экзантемы, проявляясь в виде возвышающихся над кожей розовых узелков неправильной формы. Папулы окружены красными пятнами, увеличивающимися в размерах, склонных к слиянию между собой. Экзантема сопровождается повышением температуры тела, усилением кашля, насморка. Длительность данного периода – 4-5 дней, после чего сыпь бледнеет, изменяет цвет, сокращается в размерах. Состояние больного улучшается, снижается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период болезни сопровождается процессом реконвалесценцией (кожной пигментацией).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7368"/>
      </w:tblGrid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развития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цвета сыпи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прошествии</w:t>
            </w:r>
            <w:proofErr w:type="gramEnd"/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 дней после начала появления экзантемы в результате отложения меланина возникает симптом «грязной кожи», пятна светло-коричневого цвета на месте папулезных узлов.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 эпидермиса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Отпадают отмершие клетки рогового эпителия в местах высыпаний</w:t>
            </w:r>
          </w:p>
        </w:tc>
      </w:tr>
      <w:tr w:rsidR="00641E37" w:rsidRPr="00641E37" w:rsidTr="00641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улучшение самочувствия</w:t>
            </w:r>
          </w:p>
        </w:tc>
        <w:tc>
          <w:tcPr>
            <w:tcW w:w="0" w:type="auto"/>
            <w:vAlign w:val="center"/>
            <w:hideMark/>
          </w:tcPr>
          <w:p w:rsidR="00641E37" w:rsidRPr="00641E37" w:rsidRDefault="00641E37" w:rsidP="0064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температуры тела, снижение выраженности катаральных явлений вследствие выработки организмом противокоревых антител</w:t>
            </w:r>
          </w:p>
        </w:tc>
      </w:tr>
    </w:tbl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период длится от 7 до 10 дней и, при отсутствии осложнений, заканчивается выздоровлением.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Проявления кори у взрослых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 коревой инфекции у взрослых в процессе заболевания проходит те же периоды, что и при болезни в детском возрасте. Однако симптоматика более выраженная, болезнь протекает тяжелее, выше вероятность осложнений. К симптомам присоединяются тахикардия (более 100 ударов в минуту), понижение артериального давления, сыпь сопровождается подкожными кровоизлияниями, вызванными повреждением капилляров.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Атипичные</w:t>
      </w:r>
      <w:proofErr w:type="spellEnd"/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формы заболевания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типичную клиническую картину болезни с сохранением всех симптомов и соблюдением периодичности развития, и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атипичные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</w:t>
      </w:r>
    </w:p>
    <w:p w:rsidR="00641E37" w:rsidRPr="00641E37" w:rsidRDefault="00641E37" w:rsidP="00641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Митигированная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ослабленная форма характерна для пациентов, прошедших профилактические процедуры в инкубационном периоде (введение иммуноглобулина,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стероидных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гормонов, переливание крови, плазмы от доноров с иммунитетом и т. п.). В таком случае инкубационный период может удлиняться до 21 дня, симптоматика не выражена: катаральные признаки стерты, температура тела может оставаться в пределах нормы или повышаться до субфебрильных показателей, период высыпаний сокращен, экзантема бледная, необильная, высыпания на слизистых отсутствуют. Болезнь протекает быстро, без осложнений.</w:t>
      </w:r>
    </w:p>
    <w:p w:rsidR="00641E37" w:rsidRPr="00641E37" w:rsidRDefault="00641E37" w:rsidP="00641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Абортивная форма начинается так же, как и типичная коревая инфекция, однако на 2-3 сутки признаки заболевания исчезают. Гипертермия отмечается в первый день, после чего температура возвращается к норме. Сыпь присутствует преимущественно на лицевой части и туловище.</w:t>
      </w:r>
    </w:p>
    <w:p w:rsidR="00641E37" w:rsidRPr="00641E37" w:rsidRDefault="00641E37" w:rsidP="00641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Стертая форма характерна для больных, имеющих иммунную защиту от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парамиксовируса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вакцинации. Симптомы не выражены, течение быстрое, без осложнений, состояние больного удовлетворительное.</w:t>
      </w:r>
    </w:p>
    <w:p w:rsidR="00641E37" w:rsidRPr="00641E37" w:rsidRDefault="00641E37" w:rsidP="00641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Бессимптомная форма характеризуется отсутствием специфической симптоматики, определяясь только при лабораторном анализе крови на иммуноглобулины.</w:t>
      </w:r>
    </w:p>
    <w:p w:rsidR="00641E37" w:rsidRPr="00641E37" w:rsidRDefault="00641E37" w:rsidP="00641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аггравированными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симптомами встречается редко. Сопровождается выраженной интоксикацией организма, геморрагическим синдромом, чаще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Диагностические мероприятия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клиническая картина коревой инфекции в большинстве случаев позволяет установить диагноз после визуального осмотра пациента. Однако в начале заболевания, при легком или нетипичном течении, а также присоединении иной инфекции необходима дифференциация с такими болезнями, как скарлатина, краснуха, инфекционная эритема, также сопровождающимися высыпаниями схожего характера и вида.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лабораторной диагностике применяют вирусологический и серологический методы исследования.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вирусологическом методе материалом изучения становятся носоглоточные смывы,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отделяемое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глаз, моча больного корью. Проводится определение наличия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парамиксовируса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биологических материалах при помощи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иммунофлюоресценции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фазово-контрастной и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флюоресцентной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микроскопии. При серологическом методе 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прибегают к исследованиям реакции агглютинации, связывания комплемента и др. Анализ проводится дважды: в начале болезни и спустя две недели. Нарастание титра антител в 4 раза и более служат диагностическим критерием болезни.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современных методов обследования (в частности, иммуноферментного анализа) можно выделять наличие специфических антител в крови, позволяющих судить об острой форме заболевания или более раннем контакте с возбудителем. Для такой диагностики проводят анализ крови на содержание иммуноглобулинов. О наличии выраженного инфекционного процесса свидетельствует наличие иммуноглобулинов М (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 &gt;0,18 МЕ/мл. Анализ проводится с 3 суток после начала заболевания.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исследования не нацелены на диагностику, однако позволяют уточнить характер развития процесса и вероятность развития осложнений. Чаще всего для контроля и коррекции терапии назначается анализ мочи. При подозрении на воспаление легких как осложнение заболевания проводят диагностику при помощи рентгенологического исследования органов грудной клетки.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кори у детей и взрослых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препаратов, направленных на борьбу именно с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парамиксовирусом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не существует. Лечение базируется на снижении выраженности симптомов, предотвращении или купировании осложнений.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Первоочередное значение имеет соблюдение постельного щадящего режима в течение 7-10 дней от начала заболевания и молочно-растительной диеты. Из рациона исключается острая, жирная, жареная пища, блюда, раздражающие слизистую желудочно-кишечного тракта.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больного корью имеет соблюдение питьевого режима в виду возможной дегидратации организма из-за лихорадки, учащенного стула, диареи. При необходимости прибегают к использованию электролитных растворов.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витаминов носит специфический характер: известно, что заболевание переносится значительно тяжелее у пациентов с недостатком витамина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назначение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монопрепарата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поливитаминов – часть терапии при коревой инфекции.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и лечение медикаментами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Симптоматическая терапия зависит от того, какими симптомами сопровождается заболевание: симптомы определяют выбор лекарственных препаратов. При проявлениях коревого конъюнктивита используют промывания конъюнктивы физиологическим раствором, отваром ромашки, теплой кипяченой водой, 2% раствором гидрокарбоната натрия (пищевой соды). Если конъюнктивит носит бактериальных характер и наблюдается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гнойное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отделимое, назначают антибактериальные капли для глаз.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облегчения состояния при выраженном рините прибегают к сосудосуживающим препаратам местного действия и промываниям носовых ходов. Сухой, частый, изматывающий кашель требует назначения противокашлевых медикаментов. При высоких показателях температуры тела или склонности к судорожным реакциям на фоне гипертермии прибегают к жаропонижающим средствам.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некоторых случаях показана терапия, направленная на усиление защитных сил организма. Так, корь у детей, симптомы которой указывают на выраженную интоксикацию, или у ослабленных взрослых пациентов – показание для лечения в стационаре с использованием человеческого иммуноглобулина для увеличения эффективности общего иммунитета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выраженной аллергической реакции, интоксикации, отечности возможно использование антигистаминных препаратов (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осложнений и присоединившейся инфекции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антибиотикотерапия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симптомов бактериальной инфекции назначают антибиотики из группы пенициллинов,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цефалоспоринов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Терапия осложнений у детей проводится в стационарных условиях. Лекарственные препараты подбираются в зависимости от того, какой орган вовлечен в патологический процесс. Возможно пребывание в различных отделениях, в том числе в отделении реанимации и интенсивной терапии, если необходимо лечить такие осложнения, как менингит, энцефалит и пневмония.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Корь: профилактические меры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корь опасна тяжелыми осложнениями: коревой пневмонией, менингитом, энцефалитом,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обструктивным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бронхитом, ларингостенозом и другими. Вопреки нередкому мнению заболевание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инвалидизацию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заканчиваться летальным исходом.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заболевания профилактика в виде </w:t>
      </w:r>
      <w:hyperlink r:id="rId7" w:tgtFrame="_blank" w:history="1">
        <w:r w:rsidRPr="00641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вакцинации</w:t>
        </w:r>
      </w:hyperlink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в установленные сроки (в 1 год и 6 лет ребенка) с ревакцинацией во взрослом возрасте при утере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иммунитета.</w:t>
      </w:r>
    </w:p>
    <w:p w:rsidR="00641E37" w:rsidRPr="00641E37" w:rsidRDefault="00641E37" w:rsidP="0064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непривитого</w:t>
      </w:r>
      <w:proofErr w:type="spellEnd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или взрослого «живой» моновакциной против </w:t>
      </w:r>
      <w:proofErr w:type="spellStart"/>
      <w:r w:rsidRPr="00641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парамиксовируса</w:t>
      </w:r>
      <w:proofErr w:type="spellEnd"/>
    </w:p>
    <w:p w:rsidR="006A14D5" w:rsidRDefault="006A14D5" w:rsidP="00641E37">
      <w:pPr>
        <w:pStyle w:val="a3"/>
        <w:jc w:val="center"/>
      </w:pPr>
      <w:r>
        <w:rPr>
          <w:rStyle w:val="a4"/>
        </w:rPr>
        <w:t>ПРОФИЛАКТИКА КОРИ</w:t>
      </w:r>
    </w:p>
    <w:p w:rsidR="006A14D5" w:rsidRDefault="006A14D5" w:rsidP="00641E37">
      <w:pPr>
        <w:pStyle w:val="a3"/>
        <w:jc w:val="both"/>
      </w:pPr>
    </w:p>
    <w:p w:rsidR="006A14D5" w:rsidRDefault="006A14D5" w:rsidP="00641E37">
      <w:pPr>
        <w:pStyle w:val="a3"/>
        <w:jc w:val="both"/>
      </w:pPr>
      <w:r>
        <w:rPr>
          <w:rStyle w:val="a4"/>
          <w:u w:val="single"/>
        </w:rPr>
        <w:t>Пассивная профилактика кори</w:t>
      </w:r>
    </w:p>
    <w:p w:rsidR="006A14D5" w:rsidRDefault="006A14D5" w:rsidP="00641E37">
      <w:pPr>
        <w:pStyle w:val="a3"/>
        <w:jc w:val="both"/>
      </w:pPr>
      <w:r>
        <w:br/>
      </w:r>
      <w:r>
        <w:rPr>
          <w:rStyle w:val="a4"/>
        </w:rPr>
        <w:t>Иммуноглобулин человека нормальный</w:t>
      </w:r>
      <w:r>
        <w:t xml:space="preserve"> используется для пассивной профилактики кори, не позднее 72 часов от момента контакта. Он представляет собой иммунологически активную белковую фракцию, выделенную из сыворотки или плазмы доноров. Выпускается в ампулах по 1,5 мл (1 доза) или 3 мл (2 дозы), в упаковке 10 ампул. Хранят препарат в сухом темном месте при температуре +4...+8°C, срок годности составляет 2 года.</w:t>
      </w:r>
    </w:p>
    <w:p w:rsidR="006A14D5" w:rsidRDefault="006A14D5" w:rsidP="00641E37">
      <w:pPr>
        <w:pStyle w:val="a3"/>
        <w:jc w:val="both"/>
      </w:pPr>
      <w:r>
        <w:t> </w:t>
      </w:r>
    </w:p>
    <w:p w:rsidR="006A14D5" w:rsidRDefault="006A14D5" w:rsidP="00641E37">
      <w:pPr>
        <w:pStyle w:val="a3"/>
        <w:jc w:val="both"/>
      </w:pPr>
      <w:proofErr w:type="gramStart"/>
      <w:r>
        <w:rPr>
          <w:rStyle w:val="a4"/>
          <w:u w:val="single"/>
        </w:rPr>
        <w:t>Активная</w:t>
      </w:r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пррофилактика</w:t>
      </w:r>
      <w:proofErr w:type="spellEnd"/>
      <w:r>
        <w:rPr>
          <w:rStyle w:val="a4"/>
          <w:u w:val="single"/>
        </w:rPr>
        <w:t xml:space="preserve"> кори</w:t>
      </w:r>
    </w:p>
    <w:p w:rsidR="006A14D5" w:rsidRDefault="006A14D5" w:rsidP="00641E37">
      <w:pPr>
        <w:pStyle w:val="a3"/>
        <w:jc w:val="both"/>
      </w:pPr>
      <w:r>
        <w:t> </w:t>
      </w:r>
    </w:p>
    <w:p w:rsidR="006A14D5" w:rsidRDefault="006A14D5" w:rsidP="00641E37">
      <w:pPr>
        <w:pStyle w:val="a3"/>
        <w:jc w:val="both"/>
      </w:pPr>
      <w:proofErr w:type="gramStart"/>
      <w:r>
        <w:t>Достигнутый в России высокий уровень охвата первой прививкой, превышающий 95% в большинстве регионов, и введение обязательной второй прививки в 6 лет создают реальные предпосылки для достижения элиминации кори в указанные ВОЗ сроки.</w:t>
      </w:r>
      <w:proofErr w:type="gramEnd"/>
      <w:r>
        <w:t xml:space="preserve"> Смещение заболеваемости на подростковый и взрослый периоды в последние годы является следствием неполной вакцинации детей в предыдущие годы, когда охват на </w:t>
      </w:r>
      <w:r>
        <w:lastRenderedPageBreak/>
        <w:t>первом году не достигал 85%, а вторую прививку проводили лишь после тестирования детей на наличие антител.</w:t>
      </w:r>
      <w:r>
        <w:br/>
        <w:t xml:space="preserve">Вакцинация против кори эффективна по крайней мере у 95% детей, иммунизированных в возрасте 15 </w:t>
      </w:r>
      <w:proofErr w:type="spellStart"/>
      <w:proofErr w:type="gramStart"/>
      <w:r>
        <w:t>мес</w:t>
      </w:r>
      <w:proofErr w:type="spellEnd"/>
      <w:proofErr w:type="gramEnd"/>
      <w:r>
        <w:t xml:space="preserve"> или старше. Однако у детей, вакцинированных между 12 и 14 </w:t>
      </w:r>
      <w:proofErr w:type="spellStart"/>
      <w:proofErr w:type="gramStart"/>
      <w:r>
        <w:t>мес</w:t>
      </w:r>
      <w:proofErr w:type="spellEnd"/>
      <w:proofErr w:type="gramEnd"/>
      <w:r>
        <w:t>, персистенция материнских противокоревых антител может ослаблять ответ на иммунизацию.</w:t>
      </w:r>
      <w:r>
        <w:br/>
        <w:t>Часть вакцинированных утрачивают иммунитет к кори, в результате чего и происходит возрастной сдвиг заболеваемости: на долю взрослых приходится около половины всех зарегистрированных случаев. Реальное число случаев заболевания корью в 5–6 раз превышает официальные показатели.</w:t>
      </w:r>
    </w:p>
    <w:p w:rsidR="006A14D5" w:rsidRDefault="006A14D5" w:rsidP="00641E37">
      <w:pPr>
        <w:pStyle w:val="a3"/>
        <w:jc w:val="both"/>
        <w:rPr>
          <w:rStyle w:val="a4"/>
        </w:rPr>
      </w:pPr>
      <w:r>
        <w:br/>
      </w:r>
      <w:r>
        <w:rPr>
          <w:rStyle w:val="a4"/>
        </w:rPr>
        <w:t>Сроки вакцинации</w:t>
      </w:r>
    </w:p>
    <w:p w:rsidR="006A14D5" w:rsidRDefault="006A14D5" w:rsidP="00641E37">
      <w:pPr>
        <w:pStyle w:val="a3"/>
        <w:jc w:val="both"/>
      </w:pPr>
      <w:r>
        <w:br/>
        <w:t xml:space="preserve">Вакцинацию против кори проводят не болевшим корью детям в возрасте </w:t>
      </w:r>
      <w:r>
        <w:rPr>
          <w:rStyle w:val="a4"/>
        </w:rPr>
        <w:t>12-15 месяцев</w:t>
      </w:r>
      <w:r>
        <w:t xml:space="preserve">. Вторая прививка вводится в возрасте </w:t>
      </w:r>
      <w:r>
        <w:rPr>
          <w:rStyle w:val="a4"/>
        </w:rPr>
        <w:t>6 лет</w:t>
      </w:r>
      <w:r>
        <w:t xml:space="preserve"> (перед школой). Использование второй дозы вакцины позволяет защитить детей, которые не были вакцинированы (коллективный иммунитет), а также тех, кто не выработал иммунитет после первой дозы. Введение второй дозы может в известной мере </w:t>
      </w:r>
      <w:proofErr w:type="spellStart"/>
      <w:r>
        <w:t>бустировать</w:t>
      </w:r>
      <w:proofErr w:type="spellEnd"/>
      <w:r>
        <w:t xml:space="preserve"> иммунитет, полученный в результате первой прививки.</w:t>
      </w:r>
    </w:p>
    <w:p w:rsidR="006A14D5" w:rsidRDefault="006A14D5" w:rsidP="00641E37">
      <w:pPr>
        <w:pStyle w:val="a3"/>
        <w:jc w:val="both"/>
      </w:pPr>
      <w:r>
        <w:br/>
        <w:t xml:space="preserve">Вакцинация против кори в странах с высокой заболеваемостью проводятся в возрасте 9 и даже 6 мес. с целью защиты грудных детей, у которых заболевание протекает </w:t>
      </w:r>
      <w:proofErr w:type="spellStart"/>
      <w:r>
        <w:t>особено</w:t>
      </w:r>
      <w:proofErr w:type="spellEnd"/>
      <w:r>
        <w:t xml:space="preserve"> тяжело. У многих детей иммунитет при этом может не выработаться (в связи с взаимодействием с материнскими антителами); в этих случаях всем детям вводят повторную прививку, обычно на втором году жизни.</w:t>
      </w:r>
    </w:p>
    <w:p w:rsidR="006A14D5" w:rsidRDefault="006A14D5" w:rsidP="00641E37">
      <w:pPr>
        <w:pStyle w:val="a3"/>
        <w:jc w:val="both"/>
      </w:pPr>
      <w:r>
        <w:br/>
      </w:r>
      <w:r>
        <w:rPr>
          <w:rStyle w:val="a4"/>
        </w:rPr>
        <w:t>Совместимость</w:t>
      </w:r>
    </w:p>
    <w:p w:rsidR="006A14D5" w:rsidRDefault="006A14D5" w:rsidP="00641E37">
      <w:pPr>
        <w:pStyle w:val="a3"/>
        <w:jc w:val="both"/>
      </w:pPr>
      <w:r>
        <w:rPr>
          <w:b/>
          <w:bCs/>
        </w:rPr>
        <w:br/>
      </w:r>
      <w:r>
        <w:t xml:space="preserve">В календаре России вакцина против кори вводится одновременно с вакцинами против паротита, краснухи и гепатита В. Введение вакцин должно производиться разными шприцами в разные участки тела. Естественно, 4 одновременные инъекции создают трудности; менее </w:t>
      </w:r>
      <w:proofErr w:type="spellStart"/>
      <w:r>
        <w:t>травматично</w:t>
      </w:r>
      <w:proofErr w:type="spellEnd"/>
      <w:r>
        <w:t xml:space="preserve"> 2 введения по 2 вакцины с интервалом 1 месяц.</w:t>
      </w:r>
      <w:r>
        <w:br/>
        <w:t>При необходимости постановки реакции Манту она должна быть проведена или одновременно с вакцинацией или через 6 недель после нее, поскольку коревой вакцинальный процесс может вызвать временное снижение чувствительности кожи к туберкулину, что послужит причиной ложноотрицательного результата.</w:t>
      </w:r>
      <w:r>
        <w:br/>
        <w:t>Эффективность прививки</w:t>
      </w:r>
      <w:proofErr w:type="gramStart"/>
      <w:r>
        <w:br/>
        <w:t>П</w:t>
      </w:r>
      <w:proofErr w:type="gramEnd"/>
      <w:r>
        <w:t>ри правильной вакцинации иммунитет вырабатывается у 95% вакцинированных в возрасте 12 месяцев и у 98% вакцинированных в возрасте 15 месяцев на 21-28 день после прививки. Иммунитет держится более 25 лет, лишь у очень небольшого числа вакцинированных он может угасать.</w:t>
      </w:r>
      <w:r>
        <w:br/>
        <w:t>Метод введения</w:t>
      </w:r>
      <w:r>
        <w:br/>
        <w:t xml:space="preserve">Вакцину вводят подкожно или внутримышечно под лопатку или в область плеча (на границе нижней и средней </w:t>
      </w:r>
      <w:proofErr w:type="spellStart"/>
      <w:r>
        <w:t>терти</w:t>
      </w:r>
      <w:proofErr w:type="spellEnd"/>
      <w:r>
        <w:t xml:space="preserve"> плеча с наружной стороны). В связи с тем, что вакцинные вирусы легко инактивируются эфиром, спиртом и детергентом, необходимо не допускать контакта препарата с этими веществами.</w:t>
      </w:r>
    </w:p>
    <w:p w:rsidR="006A14D5" w:rsidRDefault="006A14D5" w:rsidP="00641E37">
      <w:pPr>
        <w:pStyle w:val="a3"/>
        <w:jc w:val="both"/>
      </w:pPr>
      <w:r>
        <w:lastRenderedPageBreak/>
        <w:br/>
      </w:r>
      <w:r>
        <w:rPr>
          <w:rStyle w:val="a4"/>
        </w:rPr>
        <w:t>Прививочные реакции</w:t>
      </w:r>
    </w:p>
    <w:p w:rsidR="006A14D5" w:rsidRDefault="006A14D5" w:rsidP="00641E37">
      <w:pPr>
        <w:pStyle w:val="a3"/>
        <w:jc w:val="both"/>
      </w:pPr>
      <w:r>
        <w:br/>
        <w:t xml:space="preserve">Коревая вакцина мало </w:t>
      </w:r>
      <w:proofErr w:type="spellStart"/>
      <w:r>
        <w:t>реактогенна</w:t>
      </w:r>
      <w:proofErr w:type="spellEnd"/>
      <w:r>
        <w:t xml:space="preserve">. У большинства детей вакцинация не </w:t>
      </w:r>
      <w:proofErr w:type="gramStart"/>
      <w:r>
        <w:t>сопровождается какими-то ни было</w:t>
      </w:r>
      <w:proofErr w:type="gramEnd"/>
      <w:r>
        <w:t xml:space="preserve"> реакциями. Однако в некоторых случаях (вероятность 5-15%) могут наблюдаться </w:t>
      </w:r>
      <w:proofErr w:type="spellStart"/>
      <w:r>
        <w:t>следующии</w:t>
      </w:r>
      <w:proofErr w:type="spellEnd"/>
      <w:r>
        <w:t xml:space="preserve"> реакции (в период с 5 по 15 день после прививки):</w:t>
      </w:r>
      <w:r>
        <w:br/>
        <w:t xml:space="preserve">• повышение температуры тела (как </w:t>
      </w:r>
      <w:proofErr w:type="gramStart"/>
      <w:r>
        <w:t>правило</w:t>
      </w:r>
      <w:proofErr w:type="gramEnd"/>
      <w:r>
        <w:t xml:space="preserve"> не выше 39 С) </w:t>
      </w:r>
      <w:r>
        <w:br/>
        <w:t xml:space="preserve">• катаральные явления (кашель, конъюнктивит, насморк) </w:t>
      </w:r>
      <w:r>
        <w:br/>
        <w:t xml:space="preserve">• необильная </w:t>
      </w:r>
      <w:proofErr w:type="spellStart"/>
      <w:r>
        <w:t>бледнорозовая</w:t>
      </w:r>
      <w:proofErr w:type="spellEnd"/>
      <w:r>
        <w:t xml:space="preserve"> </w:t>
      </w:r>
      <w:proofErr w:type="spellStart"/>
      <w:r>
        <w:t>кореподобная</w:t>
      </w:r>
      <w:proofErr w:type="spellEnd"/>
      <w:r>
        <w:t xml:space="preserve"> сыпь (у 5% детей) </w:t>
      </w:r>
      <w:r>
        <w:br/>
        <w:t xml:space="preserve">• у детей, склонных к аллергическим реакциям, может быть сыпь в первые часы после введения вакцины. </w:t>
      </w:r>
      <w:r>
        <w:br/>
        <w:t>Вакцинальные реакции обычно проходят в течение 2-3 дней.</w:t>
      </w:r>
      <w:r>
        <w:br/>
        <w:t>Вне зависимости от выраженности реакции ребенок не заразен для окружающих.</w:t>
      </w:r>
    </w:p>
    <w:p w:rsidR="006A14D5" w:rsidRDefault="006A14D5" w:rsidP="00641E37">
      <w:pPr>
        <w:pStyle w:val="a3"/>
        <w:jc w:val="both"/>
      </w:pPr>
      <w:r>
        <w:br/>
      </w:r>
      <w:proofErr w:type="spellStart"/>
      <w:r>
        <w:rPr>
          <w:rStyle w:val="a4"/>
        </w:rPr>
        <w:t>Поствакцинальные</w:t>
      </w:r>
      <w:proofErr w:type="spellEnd"/>
      <w:r>
        <w:rPr>
          <w:rStyle w:val="a4"/>
        </w:rPr>
        <w:t xml:space="preserve"> осложнения</w:t>
      </w:r>
    </w:p>
    <w:p w:rsidR="006A14D5" w:rsidRDefault="006A14D5" w:rsidP="00641E37">
      <w:pPr>
        <w:pStyle w:val="a3"/>
        <w:jc w:val="both"/>
      </w:pPr>
      <w:r>
        <w:br/>
        <w:t xml:space="preserve">• Аллергические реакции. У детей с аллергией может возникнуть сыпь, крапивница, отек </w:t>
      </w:r>
      <w:proofErr w:type="spellStart"/>
      <w:r>
        <w:t>Квинке</w:t>
      </w:r>
      <w:proofErr w:type="spellEnd"/>
      <w:r>
        <w:t xml:space="preserve"> и т.п. Крайне редко могут наблюдаться реакции </w:t>
      </w:r>
      <w:proofErr w:type="spellStart"/>
      <w:r>
        <w:t>анафилатического</w:t>
      </w:r>
      <w:proofErr w:type="spellEnd"/>
      <w:r>
        <w:t xml:space="preserve"> шока (на </w:t>
      </w:r>
      <w:proofErr w:type="spellStart"/>
      <w:r>
        <w:t>неомицин</w:t>
      </w:r>
      <w:proofErr w:type="spellEnd"/>
      <w:r>
        <w:t xml:space="preserve"> и белок куриного яйца) </w:t>
      </w:r>
      <w:r>
        <w:br/>
        <w:t xml:space="preserve">• Судороги. При развитии температурной реакции на прививку у </w:t>
      </w:r>
      <w:proofErr w:type="spellStart"/>
      <w:r>
        <w:t>предрасположеных</w:t>
      </w:r>
      <w:proofErr w:type="spellEnd"/>
      <w:r>
        <w:t xml:space="preserve"> детей могут развиться </w:t>
      </w:r>
      <w:proofErr w:type="spellStart"/>
      <w:r>
        <w:t>фебрильные</w:t>
      </w:r>
      <w:proofErr w:type="spellEnd"/>
      <w:r>
        <w:t xml:space="preserve"> судороги, обычно продолжительностью 1-2 мин. Обычно эти судороги проходят без последствий. Для профилактики этого осложнения, детям со </w:t>
      </w:r>
      <w:proofErr w:type="spellStart"/>
      <w:r>
        <w:t>склоннностью</w:t>
      </w:r>
      <w:proofErr w:type="spellEnd"/>
      <w:r>
        <w:t xml:space="preserve"> к судорогам врач обычно назначает парацетамол с 5-го дня после прививки. </w:t>
      </w:r>
      <w:r>
        <w:br/>
        <w:t xml:space="preserve">• Поражения ЦНС. Были описаны случаи </w:t>
      </w:r>
      <w:proofErr w:type="spellStart"/>
      <w:r>
        <w:t>подострого</w:t>
      </w:r>
      <w:proofErr w:type="spellEnd"/>
      <w:r>
        <w:t xml:space="preserve"> </w:t>
      </w:r>
      <w:proofErr w:type="spellStart"/>
      <w:r>
        <w:t>склерозирующего</w:t>
      </w:r>
      <w:proofErr w:type="spellEnd"/>
      <w:r>
        <w:t xml:space="preserve"> панэнцефалита (ПСПЭ) у детей, не болевших корью, но получивших коревую вакцину. У некоторых из них причиной заболевания, возможно, была нераспознанная корь в течение первого года жизни или вакцинация против кори. Учитывая расчетную распространенность вакцинации против кори, возможный риск развития ПСПЭ при ее проведении составляет около 1 случая на миллион доз вакцины. Это значительно меньше, чем при заболевании корью - 6 - 22 случая ПСПЭ на миллион случаев кори. Результаты ретроспективного исследования, проведенного центром по контролю заболеваемости, позволяют предположить, что вакцинация против кори в целом предупреждает ПСПЭ, снижая заболеваемость корью, при которой высок риск этого осложнения. </w:t>
      </w:r>
      <w:r>
        <w:br/>
        <w:t xml:space="preserve">• Тромбоцитопения. Встречается крайне редко (1 на 40 000) после использования тривакцины, ее связывают обычно с влиянием краснушного компонента. Однако описаны отдельные случаи тромбоцитопении с полным выздоровлением и после применения коревой моновакцины. </w:t>
      </w:r>
      <w:r>
        <w:br/>
        <w:t xml:space="preserve">• Синдром токсического </w:t>
      </w:r>
      <w:proofErr w:type="spellStart"/>
      <w:r>
        <w:t>шока</w:t>
      </w:r>
      <w:proofErr w:type="gramStart"/>
      <w:r>
        <w:t>.О</w:t>
      </w:r>
      <w:proofErr w:type="gramEnd"/>
      <w:r>
        <w:t>писанные</w:t>
      </w:r>
      <w:proofErr w:type="spellEnd"/>
      <w:r>
        <w:t xml:space="preserve"> случаи (в том числе и с летальным исходом), явились результатом загрязнения открытой ампулы вакцины золотистым стафилококком. </w:t>
      </w:r>
      <w:r>
        <w:br/>
        <w:t>Вероятность осложнений</w:t>
      </w:r>
      <w:r>
        <w:br/>
        <w:t>  Корь (на 100000 чел) Прививка (на 100000 чел)</w:t>
      </w:r>
      <w:r>
        <w:br/>
      </w:r>
      <w:proofErr w:type="spellStart"/>
      <w:r>
        <w:t>Энцефаломиелит</w:t>
      </w:r>
      <w:proofErr w:type="spellEnd"/>
      <w:r>
        <w:t> 50-400 0,1</w:t>
      </w:r>
      <w:r>
        <w:br/>
        <w:t>ПСПЭ 0,5-2,0 0,05-0,1</w:t>
      </w:r>
      <w:r>
        <w:br/>
        <w:t>Пневмония 3800-1000 -</w:t>
      </w:r>
      <w:r>
        <w:br/>
        <w:t>Смерть 10-10000 0,02</w:t>
      </w:r>
      <w:r>
        <w:br/>
        <w:t xml:space="preserve">  </w:t>
      </w:r>
      <w:r>
        <w:br/>
      </w:r>
      <w:r>
        <w:rPr>
          <w:rStyle w:val="a4"/>
        </w:rPr>
        <w:t xml:space="preserve">Противопоказания </w:t>
      </w:r>
    </w:p>
    <w:p w:rsidR="006A14D5" w:rsidRDefault="006A14D5" w:rsidP="00641E37">
      <w:pPr>
        <w:pStyle w:val="a3"/>
        <w:jc w:val="both"/>
      </w:pPr>
      <w:r>
        <w:rPr>
          <w:b/>
          <w:bCs/>
        </w:rPr>
        <w:lastRenderedPageBreak/>
        <w:br/>
      </w:r>
      <w:r>
        <w:t xml:space="preserve">• Сильные реакции или осложнение на предыдущую дозу вакцины. </w:t>
      </w:r>
      <w:r>
        <w:br/>
        <w:t xml:space="preserve">• Если ребенок получал препараты крови (в т.ч. иммуноглобулины, плазму крови), то вакцинация проводится не ранее, чем через 3 месяца после введения препаратов крови. </w:t>
      </w:r>
      <w:r>
        <w:br/>
        <w:t xml:space="preserve">• Анафилактические или </w:t>
      </w:r>
      <w:proofErr w:type="spellStart"/>
      <w:r>
        <w:t>анафилактоидные</w:t>
      </w:r>
      <w:proofErr w:type="spellEnd"/>
      <w:r>
        <w:t xml:space="preserve"> реакции на </w:t>
      </w:r>
      <w:proofErr w:type="spellStart"/>
      <w:r>
        <w:t>аминогликозиды</w:t>
      </w:r>
      <w:proofErr w:type="spellEnd"/>
      <w:r>
        <w:t xml:space="preserve"> (в том числе, </w:t>
      </w:r>
      <w:proofErr w:type="spellStart"/>
      <w:r>
        <w:t>неомицин</w:t>
      </w:r>
      <w:proofErr w:type="spellEnd"/>
      <w:r>
        <w:t xml:space="preserve"> - в каждой дозе жидкой вакцины содержится около 25 мкг этого препарата). </w:t>
      </w:r>
      <w:r>
        <w:br/>
        <w:t xml:space="preserve">• Наличие анафилактических или </w:t>
      </w:r>
      <w:proofErr w:type="spellStart"/>
      <w:r>
        <w:t>анафилактоидных</w:t>
      </w:r>
      <w:proofErr w:type="spellEnd"/>
      <w:r>
        <w:t xml:space="preserve"> реакций на яйца в анамнезе. Реакция на белок куриного яйца является противопоказанием для применения импортных вакцин (так как они готовятся с использованием куриных </w:t>
      </w:r>
      <w:proofErr w:type="spellStart"/>
      <w:r>
        <w:t>эмбринов</w:t>
      </w:r>
      <w:proofErr w:type="spellEnd"/>
      <w:r>
        <w:t xml:space="preserve">), однако в этом случае можно сделать прививку российской. </w:t>
      </w:r>
      <w:proofErr w:type="gramStart"/>
      <w:r>
        <w:t>И</w:t>
      </w:r>
      <w:proofErr w:type="gramEnd"/>
      <w:r>
        <w:t xml:space="preserve"> наоборот, в случае реакции на перепелиные яйца, прививку лучше сделать импортной вакциной. </w:t>
      </w:r>
      <w:r>
        <w:br/>
        <w:t xml:space="preserve">• Любое острое заболевание или обострение хронического заболевания. Однако в особых случаях (контакт с коревым больным и пр.) прививку можно делать детям с нетяжелыми формами респираторных и др. заболеваний (ОРЗ, диарея и т.п.) даже при наличии субфебрильной температуры. </w:t>
      </w:r>
      <w:r>
        <w:br/>
        <w:t xml:space="preserve">• Активный </w:t>
      </w:r>
      <w:proofErr w:type="spellStart"/>
      <w:r>
        <w:t>нелеченный</w:t>
      </w:r>
      <w:proofErr w:type="spellEnd"/>
      <w:r>
        <w:t xml:space="preserve"> туберкулез. Однако предварительной постановки реакции Манту перед прививкой не требуется. </w:t>
      </w:r>
      <w:r>
        <w:br/>
        <w:t xml:space="preserve">• Больные, получающие </w:t>
      </w:r>
      <w:proofErr w:type="spellStart"/>
      <w:r>
        <w:t>иммуносупрессивную</w:t>
      </w:r>
      <w:proofErr w:type="spellEnd"/>
      <w:r>
        <w:t xml:space="preserve"> терапию. После лекарственной или радиационной </w:t>
      </w:r>
      <w:proofErr w:type="spellStart"/>
      <w:r>
        <w:t>иммуносупресии</w:t>
      </w:r>
      <w:proofErr w:type="spellEnd"/>
      <w:r>
        <w:t xml:space="preserve"> вакцина вводится не ранее, чем через 3 месяца, после применения кортикостероидов в высоких дозах - не ранее чем через 1 мес. после окончания курса лечения. Это противопоказание не относится к больным, получающим замещающую терапию кортикостероидами, например, по поводу болезни </w:t>
      </w:r>
      <w:proofErr w:type="spellStart"/>
      <w:r>
        <w:t>Аддисона</w:t>
      </w:r>
      <w:proofErr w:type="spellEnd"/>
      <w:r>
        <w:t xml:space="preserve">. </w:t>
      </w:r>
      <w:r>
        <w:br/>
        <w:t xml:space="preserve">• Больные с заболеваниями крови, лейкозами, </w:t>
      </w:r>
      <w:proofErr w:type="spellStart"/>
      <w:r>
        <w:t>лимфомами</w:t>
      </w:r>
      <w:proofErr w:type="spellEnd"/>
      <w:r>
        <w:t xml:space="preserve"> любых типов или другими злокачественными опухолями, поражающими костный мозг или лимфатическую систему. </w:t>
      </w:r>
      <w:r>
        <w:br/>
        <w:t xml:space="preserve">• Первичный и приобретенный иммунодефицит, включая больных </w:t>
      </w:r>
      <w:proofErr w:type="spellStart"/>
      <w:r>
        <w:t>СПИДом</w:t>
      </w:r>
      <w:proofErr w:type="spellEnd"/>
      <w:r>
        <w:t xml:space="preserve"> или другими клиническими проявлениями инфицирования вирусом иммунодефицита человека; нарушение клеточного иммунитета; </w:t>
      </w:r>
      <w:proofErr w:type="spellStart"/>
      <w:r>
        <w:t>гипогаммаглобулинемия</w:t>
      </w:r>
      <w:proofErr w:type="spellEnd"/>
      <w:r>
        <w:t xml:space="preserve"> или </w:t>
      </w:r>
      <w:proofErr w:type="spellStart"/>
      <w:r>
        <w:t>дисгаммаглобулинемия</w:t>
      </w:r>
      <w:proofErr w:type="spellEnd"/>
      <w:r>
        <w:t xml:space="preserve">. Инфицированным ВИЧ (без </w:t>
      </w:r>
      <w:proofErr w:type="gramStart"/>
      <w:r>
        <w:t>выраженной</w:t>
      </w:r>
      <w:proofErr w:type="gramEnd"/>
      <w:r>
        <w:t xml:space="preserve"> </w:t>
      </w:r>
      <w:proofErr w:type="spellStart"/>
      <w:r>
        <w:t>иммуносупрессии</w:t>
      </w:r>
      <w:proofErr w:type="spellEnd"/>
      <w:r>
        <w:t xml:space="preserve">) вакцинация не противопоказана. </w:t>
      </w:r>
      <w:r>
        <w:br/>
        <w:t xml:space="preserve">• Наличие врожденных или наследственных иммунодефицитов у родственников пациента, пока не будет доказана его достаточная </w:t>
      </w:r>
      <w:proofErr w:type="spellStart"/>
      <w:r>
        <w:t>иммунокомпетентность</w:t>
      </w:r>
      <w:proofErr w:type="spellEnd"/>
      <w:r>
        <w:t xml:space="preserve">. </w:t>
      </w:r>
      <w:r>
        <w:br/>
        <w:t xml:space="preserve">• Беременность в связи с теоретическим риском для плода. </w:t>
      </w:r>
      <w:r>
        <w:br/>
        <w:t>Экстренная профилактика</w:t>
      </w:r>
      <w:r>
        <w:br/>
      </w:r>
      <w:proofErr w:type="spellStart"/>
      <w:r>
        <w:t>Предпочитительно</w:t>
      </w:r>
      <w:proofErr w:type="spellEnd"/>
      <w:r>
        <w:t xml:space="preserve"> введение вакцины против кори </w:t>
      </w:r>
      <w:proofErr w:type="gramStart"/>
      <w:r>
        <w:t>в первые</w:t>
      </w:r>
      <w:proofErr w:type="gramEnd"/>
      <w:r>
        <w:t xml:space="preserve"> 3 дня от момента контакта с больным, которое проводится не болевшим корью и не привитым детям старше 12 месяцев, подросткам и взрослым. У детей в возрасте 3-12 месяцев также возможна экстренная профилактика в виде вакцинации.</w:t>
      </w:r>
      <w:r>
        <w:br/>
        <w:t xml:space="preserve">Альтернативой вакцинации </w:t>
      </w:r>
      <w:proofErr w:type="spellStart"/>
      <w:r>
        <w:t>явдляется</w:t>
      </w:r>
      <w:proofErr w:type="spellEnd"/>
      <w:r>
        <w:t xml:space="preserve"> введение 1 или 2-х доз (в зависимости от состояния здоровья и времени, прошедшего от момента контакта) иммуноглобулина человека нормального. Используется для детей в возрасте до одного года, больных с иммунодефицитом и беременных женщин. Эта форма профилактики наиболее эффективна при введении до 4-го дня от момента контакта.</w:t>
      </w:r>
    </w:p>
    <w:p w:rsidR="006A14D5" w:rsidRDefault="006A14D5" w:rsidP="00641E37">
      <w:pPr>
        <w:pStyle w:val="a3"/>
        <w:jc w:val="both"/>
        <w:rPr>
          <w:rStyle w:val="a4"/>
        </w:rPr>
      </w:pPr>
      <w:r>
        <w:br/>
      </w:r>
      <w:r>
        <w:rPr>
          <w:rStyle w:val="a4"/>
        </w:rPr>
        <w:t xml:space="preserve">Вакцина коревая </w:t>
      </w:r>
      <w:proofErr w:type="spellStart"/>
      <w:r>
        <w:rPr>
          <w:rStyle w:val="a4"/>
        </w:rPr>
        <w:t>культуральная</w:t>
      </w:r>
      <w:proofErr w:type="spellEnd"/>
      <w:r>
        <w:rPr>
          <w:rStyle w:val="a4"/>
        </w:rPr>
        <w:t xml:space="preserve"> живая сухая</w:t>
      </w:r>
    </w:p>
    <w:p w:rsidR="006A14D5" w:rsidRDefault="006A14D5" w:rsidP="00641E37">
      <w:pPr>
        <w:pStyle w:val="a3"/>
        <w:jc w:val="both"/>
      </w:pPr>
      <w:r>
        <w:br/>
        <w:t>Производитель: Россия</w:t>
      </w:r>
      <w:r>
        <w:br/>
        <w:t xml:space="preserve">Состав: не менее 1000 ТЦД50 вируса кори (штамм Ленинград-16 или Москва-5), выращенного в культуре клеток эмбрионов японских перепелов или перепелов линии "фараон". Содержится незначительное количество </w:t>
      </w:r>
      <w:proofErr w:type="spellStart"/>
      <w:r>
        <w:t>неомицина</w:t>
      </w:r>
      <w:proofErr w:type="spellEnd"/>
      <w:r>
        <w:t xml:space="preserve"> или </w:t>
      </w:r>
      <w:proofErr w:type="spellStart"/>
      <w:r>
        <w:t>канамицина</w:t>
      </w:r>
      <w:proofErr w:type="spellEnd"/>
      <w:r>
        <w:t xml:space="preserve"> (не более 20 </w:t>
      </w:r>
      <w:proofErr w:type="spellStart"/>
      <w:proofErr w:type="gramStart"/>
      <w:r>
        <w:t>ед</w:t>
      </w:r>
      <w:proofErr w:type="spellEnd"/>
      <w:proofErr w:type="gramEnd"/>
      <w:r>
        <w:t>) и следовое количество белка сыворотки крупного рогатого скота.</w:t>
      </w:r>
    </w:p>
    <w:p w:rsidR="006A14D5" w:rsidRDefault="006A14D5" w:rsidP="00641E37">
      <w:pPr>
        <w:pStyle w:val="a3"/>
        <w:jc w:val="both"/>
      </w:pPr>
      <w:r>
        <w:lastRenderedPageBreak/>
        <w:br/>
      </w:r>
      <w:r>
        <w:rPr>
          <w:rStyle w:val="a4"/>
        </w:rPr>
        <w:t>ММР II</w:t>
      </w:r>
      <w:r>
        <w:t xml:space="preserve"> (вакцина для профилактики кори, паротита и краснухи)</w:t>
      </w:r>
      <w:r>
        <w:br/>
        <w:t xml:space="preserve">Производитель: </w:t>
      </w:r>
      <w:proofErr w:type="spellStart"/>
      <w:r>
        <w:t>Merck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&amp; </w:t>
      </w:r>
      <w:proofErr w:type="spellStart"/>
      <w:r>
        <w:t>Dohme</w:t>
      </w:r>
      <w:proofErr w:type="spellEnd"/>
      <w:r>
        <w:t>, США</w:t>
      </w:r>
    </w:p>
    <w:p w:rsidR="006A14D5" w:rsidRDefault="006A14D5" w:rsidP="00641E37">
      <w:pPr>
        <w:pStyle w:val="a3"/>
        <w:jc w:val="both"/>
      </w:pPr>
      <w:r>
        <w:t xml:space="preserve">Состав: живые </w:t>
      </w:r>
      <w:proofErr w:type="spellStart"/>
      <w:r>
        <w:t>аттенуированные</w:t>
      </w:r>
      <w:proofErr w:type="spellEnd"/>
      <w:r>
        <w:t xml:space="preserve"> вирусы, в т.ч.: стандартные вирусы кори (штамм </w:t>
      </w:r>
      <w:proofErr w:type="spellStart"/>
      <w:r>
        <w:t>Эдмонстон</w:t>
      </w:r>
      <w:proofErr w:type="spellEnd"/>
      <w:r>
        <w:t xml:space="preserve">) - 1000 ТЦД50; стандартные вирусы паротита (штамм </w:t>
      </w:r>
      <w:proofErr w:type="spellStart"/>
      <w:r>
        <w:t>Jeryl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); стандартные вирусы краснухи (штамм </w:t>
      </w:r>
      <w:proofErr w:type="spellStart"/>
      <w:r>
        <w:t>Wistar</w:t>
      </w:r>
      <w:proofErr w:type="spellEnd"/>
      <w:r>
        <w:t xml:space="preserve"> RA 27/3). Содержится следовое количество куриного белка и </w:t>
      </w:r>
      <w:proofErr w:type="spellStart"/>
      <w:r>
        <w:t>неомицина</w:t>
      </w:r>
      <w:proofErr w:type="spellEnd"/>
      <w:r>
        <w:t>.</w:t>
      </w:r>
    </w:p>
    <w:p w:rsidR="006A14D5" w:rsidRDefault="006A14D5" w:rsidP="00641E37">
      <w:pPr>
        <w:pStyle w:val="a3"/>
        <w:jc w:val="both"/>
      </w:pPr>
      <w:r>
        <w:br/>
      </w:r>
      <w:proofErr w:type="spellStart"/>
      <w:r>
        <w:rPr>
          <w:rStyle w:val="a4"/>
        </w:rPr>
        <w:t>Приорикс</w:t>
      </w:r>
      <w:proofErr w:type="spellEnd"/>
      <w:r>
        <w:t xml:space="preserve"> (вакцина для профилактики кори, паротита и краснухи)</w:t>
      </w:r>
      <w:r>
        <w:br/>
        <w:t xml:space="preserve">Производитель: </w:t>
      </w:r>
      <w:proofErr w:type="spellStart"/>
      <w:r>
        <w:t>Smithkline</w:t>
      </w:r>
      <w:proofErr w:type="spellEnd"/>
      <w:r>
        <w:t xml:space="preserve"> </w:t>
      </w:r>
      <w:proofErr w:type="spellStart"/>
      <w:r>
        <w:t>Beecham</w:t>
      </w:r>
      <w:proofErr w:type="spellEnd"/>
      <w:r>
        <w:t>, Великобритания</w:t>
      </w:r>
      <w:r>
        <w:br/>
        <w:t xml:space="preserve">Состав: живые </w:t>
      </w:r>
      <w:proofErr w:type="spellStart"/>
      <w:r>
        <w:t>аттенуированные</w:t>
      </w:r>
      <w:proofErr w:type="spellEnd"/>
      <w:r>
        <w:t xml:space="preserve"> вирусы, в т.ч.: стандартные вирусы кори (штамм </w:t>
      </w:r>
      <w:proofErr w:type="spellStart"/>
      <w:r>
        <w:t>Schwarz</w:t>
      </w:r>
      <w:proofErr w:type="spellEnd"/>
      <w:r>
        <w:t xml:space="preserve">) - 1000 ТЦД50; стандартные вирусы паротита (штамм RIT 43/85, производный </w:t>
      </w:r>
      <w:proofErr w:type="spellStart"/>
      <w:r>
        <w:t>Jeryl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); стандартные вирусы краснухи (штамм </w:t>
      </w:r>
      <w:proofErr w:type="spellStart"/>
      <w:r>
        <w:t>Wistar</w:t>
      </w:r>
      <w:proofErr w:type="spellEnd"/>
      <w:r>
        <w:t xml:space="preserve"> RA 27/3) Содержится следовое количество куриного белка и </w:t>
      </w:r>
      <w:proofErr w:type="spellStart"/>
      <w:r>
        <w:t>неомицина</w:t>
      </w:r>
      <w:proofErr w:type="spellEnd"/>
      <w:r>
        <w:t xml:space="preserve">. </w:t>
      </w:r>
    </w:p>
    <w:p w:rsidR="006A14D5" w:rsidRDefault="006A14D5" w:rsidP="00641E37">
      <w:pPr>
        <w:pStyle w:val="a3"/>
        <w:jc w:val="both"/>
      </w:pPr>
      <w:r>
        <w:br/>
      </w:r>
      <w:proofErr w:type="spellStart"/>
      <w:r>
        <w:rPr>
          <w:rStyle w:val="a4"/>
        </w:rPr>
        <w:t>Рувакс</w:t>
      </w:r>
      <w:proofErr w:type="spellEnd"/>
      <w:r>
        <w:t xml:space="preserve"> (вакцина для профилактики кори)</w:t>
      </w:r>
    </w:p>
    <w:p w:rsidR="006A14D5" w:rsidRDefault="006A14D5" w:rsidP="00641E37">
      <w:pPr>
        <w:pStyle w:val="a3"/>
        <w:jc w:val="both"/>
      </w:pPr>
      <w:r>
        <w:t xml:space="preserve">Производитель: </w:t>
      </w:r>
      <w:proofErr w:type="spellStart"/>
      <w:r>
        <w:t>Aventis</w:t>
      </w:r>
      <w:proofErr w:type="spellEnd"/>
      <w:r>
        <w:t xml:space="preserve"> </w:t>
      </w:r>
      <w:proofErr w:type="spellStart"/>
      <w:r>
        <w:t>Pasteur</w:t>
      </w:r>
      <w:proofErr w:type="spellEnd"/>
      <w:r>
        <w:t>, Франция</w:t>
      </w:r>
    </w:p>
    <w:p w:rsidR="006A14D5" w:rsidRDefault="006A14D5" w:rsidP="00641E37">
      <w:pPr>
        <w:pStyle w:val="a3"/>
        <w:jc w:val="both"/>
      </w:pPr>
      <w:r>
        <w:t xml:space="preserve">Состав: живой </w:t>
      </w:r>
      <w:proofErr w:type="spellStart"/>
      <w:r>
        <w:t>аттенуированный</w:t>
      </w:r>
      <w:proofErr w:type="spellEnd"/>
      <w:r>
        <w:t xml:space="preserve"> вирус кори (штамм </w:t>
      </w:r>
      <w:proofErr w:type="spellStart"/>
      <w:r>
        <w:t>Schwarz</w:t>
      </w:r>
      <w:proofErr w:type="spellEnd"/>
      <w:r>
        <w:t xml:space="preserve">) - 1000 ТЦД50. Содержится следовое количество куриного белка и </w:t>
      </w:r>
      <w:proofErr w:type="spellStart"/>
      <w:r>
        <w:t>неомицин</w:t>
      </w:r>
      <w:proofErr w:type="spellEnd"/>
    </w:p>
    <w:p w:rsidR="00561F7E" w:rsidRDefault="00641E37"/>
    <w:sectPr w:rsidR="00561F7E" w:rsidSect="00F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FF2"/>
    <w:multiLevelType w:val="multilevel"/>
    <w:tmpl w:val="C0F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5FC7"/>
    <w:multiLevelType w:val="multilevel"/>
    <w:tmpl w:val="45C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7E2A"/>
    <w:multiLevelType w:val="multilevel"/>
    <w:tmpl w:val="F21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D5"/>
    <w:rsid w:val="002F27ED"/>
    <w:rsid w:val="00474D00"/>
    <w:rsid w:val="00641E37"/>
    <w:rsid w:val="006A14D5"/>
    <w:rsid w:val="00DD1650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F"/>
  </w:style>
  <w:style w:type="paragraph" w:styleId="1">
    <w:name w:val="heading 1"/>
    <w:basedOn w:val="a"/>
    <w:link w:val="10"/>
    <w:uiPriority w:val="9"/>
    <w:qFormat/>
    <w:rsid w:val="0064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4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1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41E37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41E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1E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ya-share2title">
    <w:name w:val="ya-share2__title"/>
    <w:basedOn w:val="a0"/>
    <w:rsid w:val="00641E37"/>
  </w:style>
  <w:style w:type="character" w:customStyle="1" w:styleId="kc-title">
    <w:name w:val="kc-title"/>
    <w:basedOn w:val="a0"/>
    <w:rsid w:val="00641E37"/>
  </w:style>
  <w:style w:type="paragraph" w:customStyle="1" w:styleId="wp-caption-text">
    <w:name w:val="wp-caption-text"/>
    <w:basedOn w:val="a"/>
    <w:rsid w:val="006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.vesti.ru/articles/beremennost-i-deti/kakie-privivki-nuzhny-rebenku-do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3730</Words>
  <Characters>21261</Characters>
  <Application>Microsoft Office Word</Application>
  <DocSecurity>0</DocSecurity>
  <Lines>177</Lines>
  <Paragraphs>49</Paragraphs>
  <ScaleCrop>false</ScaleCrop>
  <Company>Krokoz™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3</cp:revision>
  <dcterms:created xsi:type="dcterms:W3CDTF">2018-07-29T08:15:00Z</dcterms:created>
  <dcterms:modified xsi:type="dcterms:W3CDTF">2018-07-29T08:22:00Z</dcterms:modified>
</cp:coreProperties>
</file>