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F9" w:rsidRPr="009616F9" w:rsidRDefault="009616F9" w:rsidP="009616F9">
      <w:pPr>
        <w:spacing w:line="240" w:lineRule="auto"/>
        <w:jc w:val="right"/>
        <w:rPr>
          <w:rFonts w:ascii="Times New Roman" w:hAnsi="Times New Roman" w:cs="Times New Roman"/>
          <w:sz w:val="24"/>
          <w:szCs w:val="24"/>
        </w:rPr>
      </w:pPr>
      <w:r w:rsidRPr="009616F9">
        <w:rPr>
          <w:rFonts w:ascii="Times New Roman" w:hAnsi="Times New Roman" w:cs="Times New Roman"/>
          <w:sz w:val="24"/>
          <w:szCs w:val="24"/>
        </w:rPr>
        <w:t>УТВЕРЖДЕНО</w:t>
      </w:r>
    </w:p>
    <w:p w:rsidR="009616F9" w:rsidRPr="009616F9" w:rsidRDefault="009616F9" w:rsidP="009616F9">
      <w:pPr>
        <w:spacing w:line="240" w:lineRule="auto"/>
        <w:jc w:val="right"/>
        <w:rPr>
          <w:rFonts w:ascii="Times New Roman" w:hAnsi="Times New Roman" w:cs="Times New Roman"/>
          <w:sz w:val="24"/>
          <w:szCs w:val="24"/>
        </w:rPr>
      </w:pPr>
      <w:r w:rsidRPr="009616F9">
        <w:rPr>
          <w:rFonts w:ascii="Times New Roman" w:hAnsi="Times New Roman" w:cs="Times New Roman"/>
          <w:sz w:val="24"/>
          <w:szCs w:val="24"/>
        </w:rPr>
        <w:t>Приказом  от 31.08.2014 года №272</w:t>
      </w:r>
    </w:p>
    <w:p w:rsidR="009616F9" w:rsidRPr="009616F9" w:rsidRDefault="009616F9" w:rsidP="009616F9">
      <w:pPr>
        <w:spacing w:line="240" w:lineRule="auto"/>
        <w:jc w:val="right"/>
        <w:rPr>
          <w:rFonts w:ascii="Times New Roman" w:hAnsi="Times New Roman" w:cs="Times New Roman"/>
          <w:sz w:val="24"/>
          <w:szCs w:val="24"/>
        </w:rPr>
      </w:pPr>
      <w:r w:rsidRPr="009616F9">
        <w:rPr>
          <w:rFonts w:ascii="Times New Roman" w:hAnsi="Times New Roman" w:cs="Times New Roman"/>
          <w:sz w:val="24"/>
          <w:szCs w:val="24"/>
        </w:rPr>
        <w:t>Директор МБОУ СОШ №28</w:t>
      </w:r>
    </w:p>
    <w:p w:rsidR="009616F9" w:rsidRPr="009616F9" w:rsidRDefault="009616F9" w:rsidP="009616F9">
      <w:pPr>
        <w:spacing w:line="240" w:lineRule="auto"/>
        <w:jc w:val="right"/>
        <w:rPr>
          <w:rFonts w:ascii="Times New Roman" w:hAnsi="Times New Roman" w:cs="Times New Roman"/>
          <w:sz w:val="24"/>
          <w:szCs w:val="24"/>
        </w:rPr>
      </w:pPr>
      <w:r w:rsidRPr="009616F9">
        <w:rPr>
          <w:rFonts w:ascii="Times New Roman" w:hAnsi="Times New Roman" w:cs="Times New Roman"/>
          <w:sz w:val="24"/>
          <w:szCs w:val="24"/>
        </w:rPr>
        <w:t>____________________</w:t>
      </w:r>
    </w:p>
    <w:p w:rsidR="009616F9" w:rsidRPr="00F94659" w:rsidRDefault="009616F9" w:rsidP="009616F9">
      <w:pPr>
        <w:spacing w:line="240" w:lineRule="auto"/>
        <w:jc w:val="right"/>
      </w:pPr>
      <w:r w:rsidRPr="009616F9">
        <w:rPr>
          <w:rFonts w:ascii="Times New Roman" w:hAnsi="Times New Roman" w:cs="Times New Roman"/>
          <w:sz w:val="24"/>
          <w:szCs w:val="24"/>
        </w:rPr>
        <w:t>М.Е.Воропаева</w:t>
      </w:r>
    </w:p>
    <w:p w:rsidR="009616F9" w:rsidRDefault="009616F9" w:rsidP="009616F9">
      <w:pPr>
        <w:jc w:val="right"/>
      </w:pPr>
    </w:p>
    <w:p w:rsidR="00227E0A" w:rsidRPr="009616F9" w:rsidRDefault="009616F9" w:rsidP="009616F9">
      <w:pPr>
        <w:jc w:val="center"/>
        <w:rPr>
          <w:sz w:val="28"/>
          <w:szCs w:val="28"/>
        </w:rPr>
      </w:pPr>
      <w:r w:rsidRPr="009616F9">
        <w:rPr>
          <w:b/>
          <w:sz w:val="28"/>
          <w:szCs w:val="28"/>
        </w:rPr>
        <w:t>ПРАВИЛА ВНУТРЕННЕГО ТРУДОВОГО РАСПОРЯДКА</w:t>
      </w:r>
    </w:p>
    <w:p w:rsidR="00227E0A" w:rsidRPr="009616F9" w:rsidRDefault="00227E0A" w:rsidP="009616F9">
      <w:pPr>
        <w:jc w:val="center"/>
        <w:rPr>
          <w:rFonts w:ascii="Times New Roman" w:hAnsi="Times New Roman" w:cs="Times New Roman"/>
          <w:sz w:val="24"/>
          <w:szCs w:val="24"/>
        </w:rPr>
      </w:pPr>
      <w:r w:rsidRPr="009616F9">
        <w:rPr>
          <w:rFonts w:ascii="Times New Roman" w:hAnsi="Times New Roman" w:cs="Times New Roman"/>
          <w:sz w:val="24"/>
          <w:szCs w:val="24"/>
        </w:rPr>
        <w:t>муниципального  бюджетного  общеобразовательного  учреждения  средней</w:t>
      </w:r>
      <w:r w:rsidR="009616F9">
        <w:rPr>
          <w:rFonts w:ascii="Times New Roman" w:hAnsi="Times New Roman" w:cs="Times New Roman"/>
          <w:sz w:val="24"/>
          <w:szCs w:val="24"/>
        </w:rPr>
        <w:t xml:space="preserve"> общеобразовательной школы  № 28</w:t>
      </w:r>
      <w:r w:rsidRPr="009616F9">
        <w:rPr>
          <w:rFonts w:ascii="Times New Roman" w:hAnsi="Times New Roman" w:cs="Times New Roman"/>
          <w:sz w:val="24"/>
          <w:szCs w:val="24"/>
        </w:rPr>
        <w:t xml:space="preserve"> муниципального образования Темрюкский район</w:t>
      </w:r>
    </w:p>
    <w:p w:rsidR="00227E0A" w:rsidRPr="009616F9" w:rsidRDefault="00227E0A" w:rsidP="00145670">
      <w:pPr>
        <w:ind w:firstLine="708"/>
        <w:rPr>
          <w:rFonts w:ascii="Times New Roman" w:hAnsi="Times New Roman" w:cs="Times New Roman"/>
          <w:sz w:val="24"/>
          <w:szCs w:val="24"/>
        </w:rPr>
      </w:pPr>
      <w:r w:rsidRPr="009616F9">
        <w:rPr>
          <w:rFonts w:ascii="Times New Roman" w:hAnsi="Times New Roman" w:cs="Times New Roman"/>
          <w:sz w:val="24"/>
          <w:szCs w:val="24"/>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227E0A" w:rsidRPr="009616F9" w:rsidRDefault="00227E0A" w:rsidP="00227E0A">
      <w:pPr>
        <w:rPr>
          <w:rFonts w:ascii="Times New Roman" w:hAnsi="Times New Roman" w:cs="Times New Roman"/>
          <w:sz w:val="24"/>
          <w:szCs w:val="24"/>
        </w:rPr>
      </w:pPr>
    </w:p>
    <w:p w:rsidR="00227E0A" w:rsidRPr="009616F9" w:rsidRDefault="00227E0A" w:rsidP="009616F9">
      <w:pPr>
        <w:jc w:val="center"/>
        <w:rPr>
          <w:rFonts w:ascii="Times New Roman" w:hAnsi="Times New Roman" w:cs="Times New Roman"/>
          <w:sz w:val="24"/>
          <w:szCs w:val="24"/>
        </w:rPr>
      </w:pPr>
      <w:r w:rsidRPr="009616F9">
        <w:rPr>
          <w:rFonts w:ascii="Times New Roman" w:hAnsi="Times New Roman" w:cs="Times New Roman"/>
          <w:sz w:val="24"/>
          <w:szCs w:val="24"/>
        </w:rPr>
        <w:t>1. Порядок приема, увольнения работников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1.1. Трудовой договор составляется в двух экземплярах, каждый из которых подписывается сторонами. Один экземпляр передается под роспись работнику, другой хранится у работодателя.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1.2. Срочный трудовой договор может быть заключен только в определенных Трудовым кодексом РФ случаях (ст.59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1.3. Работник при поступлении на работу предъявляет (ст.65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паспорт или другой документ, удостоверяющий личность;</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страховое свидетельство государственного пенсионного страхования;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-медицинское заключение об отсутствии противопоказаний по состоянию здоровья для работы в детском учреждении (санитарная книжка);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документ об образовании, о квалификации или наличии специальных знаний;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справка об отсутствии судимости и сведений об отсутствии уголовного преследования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1.5. Приказ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1.6. При  приеме  работника  на  работу  до  подписания  трудового  договора или переводе его в установленном порядке на другую работу администрация школы обязана под роспись работника: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а) ознакомить с Уставом школы и коллективным договором;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б) ознакомить с действующими правилами внутреннего распорядка, локальными нормативными актами, определяющими конкретные трудовые обязанности работника;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1.7. В </w:t>
      </w:r>
      <w:proofErr w:type="gramStart"/>
      <w:r w:rsidRPr="009616F9">
        <w:rPr>
          <w:rFonts w:ascii="Times New Roman" w:hAnsi="Times New Roman" w:cs="Times New Roman"/>
          <w:sz w:val="24"/>
          <w:szCs w:val="24"/>
        </w:rPr>
        <w:t>соответствии</w:t>
      </w:r>
      <w:proofErr w:type="gramEnd"/>
      <w:r w:rsidRPr="009616F9">
        <w:rPr>
          <w:rFonts w:ascii="Times New Roman" w:hAnsi="Times New Roman" w:cs="Times New Roman"/>
          <w:sz w:val="24"/>
          <w:szCs w:val="24"/>
        </w:rPr>
        <w:t xml:space="preserve"> с приказом о приёме на работу администрация школы обязана в 5-дневный срок сделать запись в трудовой книжке работника.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На работника по совместительству трудовые книжки ведутся по основному месту работы.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С каждой записью, вносимой на основании приказа в трудовую книжку, администрация обязана ознакомить ее владельца под роспись в личной карточке.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1.8.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Личное дело работника хранится в образовательном учреждении, в т.ч. и    после увольнения, до достижения им возраста 75 лет.</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О приеме работника в образовательное учреждение делается запись в книге учета личного состава.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1.9. Перевод работника на другую постоянную работу осуществляется с его письменного согласия.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 xml:space="preserve">1.10. Прекращение (расторжение) трудового договора производится только по основаниям, предусмотренным Трудовым кодексом РФ, иными федеральными законами (ст.77 ТК РФ).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1.11.Днем увольнения считается последний день работы.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В день увольнения администрация школы обязана выдать работнику его трудовую книжку с внесенной в неё и заверенной печатью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1.12.Работник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9616F9">
        <w:rPr>
          <w:rFonts w:ascii="Times New Roman" w:hAnsi="Times New Roman" w:cs="Times New Roman"/>
          <w:sz w:val="24"/>
          <w:szCs w:val="24"/>
        </w:rPr>
        <w:t>договор</w:t>
      </w:r>
      <w:proofErr w:type="gramEnd"/>
      <w:r w:rsidRPr="009616F9">
        <w:rPr>
          <w:rFonts w:ascii="Times New Roman" w:hAnsi="Times New Roman" w:cs="Times New Roman"/>
          <w:sz w:val="24"/>
          <w:szCs w:val="24"/>
        </w:rPr>
        <w:t xml:space="preserve"> может быть расторгнут и до истечения срока предупреждения об увольнении.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1.13. </w:t>
      </w:r>
      <w:proofErr w:type="gramStart"/>
      <w:r w:rsidRPr="009616F9">
        <w:rPr>
          <w:rFonts w:ascii="Times New Roman" w:hAnsi="Times New Roman" w:cs="Times New Roman"/>
          <w:sz w:val="24"/>
          <w:szCs w:val="24"/>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9616F9">
        <w:rPr>
          <w:rFonts w:ascii="Times New Roman" w:hAnsi="Times New Roman" w:cs="Times New Roman"/>
          <w:sz w:val="24"/>
          <w:szCs w:val="24"/>
        </w:rPr>
        <w:t xml:space="preserve"> </w:t>
      </w:r>
      <w:proofErr w:type="gramStart"/>
      <w:r w:rsidRPr="009616F9">
        <w:rPr>
          <w:rFonts w:ascii="Times New Roman" w:hAnsi="Times New Roman" w:cs="Times New Roman"/>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roofErr w:type="gramEnd"/>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1.14.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9616F9">
        <w:rPr>
          <w:rFonts w:ascii="Times New Roman" w:hAnsi="Times New Roman" w:cs="Times New Roman"/>
          <w:sz w:val="24"/>
          <w:szCs w:val="24"/>
        </w:rPr>
        <w:t>с</w:t>
      </w:r>
      <w:proofErr w:type="gramEnd"/>
      <w:r w:rsidRPr="009616F9">
        <w:rPr>
          <w:rFonts w:ascii="Times New Roman" w:hAnsi="Times New Roman" w:cs="Times New Roman"/>
          <w:sz w:val="24"/>
          <w:szCs w:val="24"/>
        </w:rPr>
        <w:t>:</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ст.77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 83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призывом работника на военную службу или направлением его на заменяющую ее альтернативную гражданскую службу (пункт 1 ст.83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восстановлением на работе работника, ранее выполнявшего эту работу, по решению суда или государственной инспекции труда (пункт 2 статьи 83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отказом работника от перевода на другую работу в другую местность вместе с работодателем (пункт 9 части первой ст. 77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 xml:space="preserve">1.15.О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1.16. Работодатель с письменного согласия работника имеет право расторгнуть </w:t>
      </w:r>
      <w:proofErr w:type="gramStart"/>
      <w:r w:rsidRPr="009616F9">
        <w:rPr>
          <w:rFonts w:ascii="Times New Roman" w:hAnsi="Times New Roman" w:cs="Times New Roman"/>
          <w:sz w:val="24"/>
          <w:szCs w:val="24"/>
        </w:rPr>
        <w:t>с ним трудовой договор до истечения срока предупреждения об увольнении в связи с ликвидацией</w:t>
      </w:r>
      <w:proofErr w:type="gramEnd"/>
      <w:r w:rsidRPr="009616F9">
        <w:rPr>
          <w:rFonts w:ascii="Times New Roman" w:hAnsi="Times New Roman" w:cs="Times New Roman"/>
          <w:sz w:val="24"/>
          <w:szCs w:val="24"/>
        </w:rPr>
        <w:t>, сокращением численности или штата организации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w:t>
      </w: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2. Основные права и обязанности работника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2.1. Работник имеет право </w:t>
      </w:r>
      <w:proofErr w:type="gramStart"/>
      <w:r w:rsidRPr="009616F9">
        <w:rPr>
          <w:rFonts w:ascii="Times New Roman" w:hAnsi="Times New Roman" w:cs="Times New Roman"/>
          <w:sz w:val="24"/>
          <w:szCs w:val="24"/>
        </w:rPr>
        <w:t>на</w:t>
      </w:r>
      <w:proofErr w:type="gramEnd"/>
      <w:r w:rsidRPr="009616F9">
        <w:rPr>
          <w:rFonts w:ascii="Times New Roman" w:hAnsi="Times New Roman" w:cs="Times New Roman"/>
          <w:sz w:val="24"/>
          <w:szCs w:val="24"/>
        </w:rPr>
        <w:t>:</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предоставление работы, обусловленной трудовым договором;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своевременно и  в полном объеме выплату заработной платы;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отдых, обеспечиваемый установлением нормальной продолжительности рабочего времени, предоставление выходных и нерабочих праздничных дней, ежегодных оплачиваемых отпусков;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профессиональную подготовку, переподготовку и повышение квалификации в установленном порядке;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участие в управлении школой в формах, предусмотренных трудовым законодательством и Уставом школы;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защиту своих трудовых прав и законных интересов всеми не запрещенными законом способами;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возмещение вреда, причиненного в связи с исполнением трудовых обязанностей;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обязательное социальное страхование в порядке и случаях, предусмотренных законодательством.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2.2. Работники обязуются: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соблюдать требования охраны труда, (ст. 214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w:t>
      </w:r>
      <w:r w:rsidRPr="009616F9">
        <w:rPr>
          <w:rFonts w:ascii="Times New Roman" w:hAnsi="Times New Roman" w:cs="Times New Roman"/>
          <w:sz w:val="24"/>
          <w:szCs w:val="24"/>
        </w:rPr>
        <w:tab/>
        <w:t>соблюдать трудовую дисциплину, работать честно, своевременно и точно исполнять распоряжения руководителя, использовать рабочее время для производственного труда;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воздерживаться от действий, мешающих другим работниками выполнять их трудовые обязанности;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принимать активные меры по устранению причин и условий, нарушающих нормальную деятельность школы;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содержать свое учебное оборудование и пособия в исправном состоянии, поддерживать чистоту на рабочем месте;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соблюдать установленный порядок хранения материальных ценностей и документов;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эффективно использовать учебное оборудование, экономно и рационально расходовать электроэнергию, воду и другие материальные ресурсы;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 xml:space="preserve">быть всегда вежливым, внимательным к детям, родителям учащихся и членам коллектива, не унижать их честь и достоинство, </w:t>
      </w:r>
      <w:proofErr w:type="gramStart"/>
      <w:r w:rsidRPr="009616F9">
        <w:rPr>
          <w:rFonts w:ascii="Times New Roman" w:hAnsi="Times New Roman" w:cs="Times New Roman"/>
          <w:sz w:val="24"/>
          <w:szCs w:val="24"/>
        </w:rPr>
        <w:t>знать и уважать</w:t>
      </w:r>
      <w:proofErr w:type="gramEnd"/>
      <w:r w:rsidRPr="009616F9">
        <w:rPr>
          <w:rFonts w:ascii="Times New Roman" w:hAnsi="Times New Roman" w:cs="Times New Roman"/>
          <w:sz w:val="24"/>
          <w:szCs w:val="24"/>
        </w:rPr>
        <w:t xml:space="preserve">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систематически повышать свой теоретический и культурный уровень, деловую квалификацию;</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проводить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правильно применять средства индивидуальной и коллективной защиты;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r w:rsidRPr="009616F9">
        <w:rPr>
          <w:rFonts w:ascii="Times New Roman" w:hAnsi="Times New Roman" w:cs="Times New Roman"/>
          <w:sz w:val="24"/>
          <w:szCs w:val="24"/>
        </w:rPr>
        <w:tab/>
        <w:t>проходить обучение безопасным методам и приемам выполнения работ по охране труда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2.3. Педагогические работники школы несут ответственность за жизнь и здоровье детей. </w:t>
      </w:r>
      <w:proofErr w:type="gramStart"/>
      <w:r w:rsidRPr="009616F9">
        <w:rPr>
          <w:rFonts w:ascii="Times New Roman" w:hAnsi="Times New Roman" w:cs="Times New Roman"/>
          <w:sz w:val="24"/>
          <w:szCs w:val="24"/>
        </w:rPr>
        <w:t>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соблюдать правила личной безопасности;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roofErr w:type="gramEnd"/>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2.4.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3. Основные права и обязанности работодателя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3.1. Работодатель имеет право:</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заключать, </w:t>
      </w:r>
      <w:proofErr w:type="gramStart"/>
      <w:r w:rsidRPr="009616F9">
        <w:rPr>
          <w:rFonts w:ascii="Times New Roman" w:hAnsi="Times New Roman" w:cs="Times New Roman"/>
          <w:sz w:val="24"/>
          <w:szCs w:val="24"/>
        </w:rPr>
        <w:t>изменять и расторгать</w:t>
      </w:r>
      <w:proofErr w:type="gramEnd"/>
      <w:r w:rsidRPr="009616F9">
        <w:rPr>
          <w:rFonts w:ascii="Times New Roman" w:hAnsi="Times New Roman" w:cs="Times New Roman"/>
          <w:sz w:val="24"/>
          <w:szCs w:val="24"/>
        </w:rPr>
        <w:t xml:space="preserve"> трудовые договоры в порядке и на условиях, установленных Трудовым кодексом РФ, иными федеральными законами;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вести коллективные переговоры и заключать коллективный договор;</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поощрять работников за добросовестный труд;</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привлекать работников к дисциплинарной ответственности;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принимать локальные нормативные акты;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3.2. Работодатель обязуется: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соблюдать трудовое законодательство;</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предоставить работникам работу, обусловленную трудовым договором;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обеспечить безопасность и условия труда, соответствующие государственным нормативным требованиям охраны труда;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выплачивать  заработную плату работнику 9 и 24 числа каждого месяца, не реже, чем каждые полмесяца;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способствовать работникам в повышении ими своей квалификации, совершенствовании профессиональных навыков.</w:t>
      </w: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 Рабочее время и время отдыха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4.1. Режим работы школы определяется уставом, коллективным договором и обеспечивается соответствующими приказами (распоряжениями) директора школы.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4.2. В муниципальном бюджетном общеобразовательном </w:t>
      </w:r>
      <w:proofErr w:type="gramStart"/>
      <w:r w:rsidRPr="009616F9">
        <w:rPr>
          <w:rFonts w:ascii="Times New Roman" w:hAnsi="Times New Roman" w:cs="Times New Roman"/>
          <w:sz w:val="24"/>
          <w:szCs w:val="24"/>
        </w:rPr>
        <w:t>учреждении</w:t>
      </w:r>
      <w:proofErr w:type="gramEnd"/>
      <w:r w:rsidRPr="009616F9">
        <w:rPr>
          <w:rFonts w:ascii="Times New Roman" w:hAnsi="Times New Roman" w:cs="Times New Roman"/>
          <w:sz w:val="24"/>
          <w:szCs w:val="24"/>
        </w:rPr>
        <w:t xml:space="preserve">  средней общеобразовательной школе  № 30 устанавливается: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пятидневная рабочая неделя  с двумя выходными днями (суббота, воскресение);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 xml:space="preserve"> шестидневная рабочая неделя с одним выходным  днем  (воскресеньем) для педагогов, работающих по базисному учебному плану 2004 года в рамках </w:t>
      </w:r>
      <w:proofErr w:type="spellStart"/>
      <w:r w:rsidRPr="009616F9">
        <w:rPr>
          <w:rFonts w:ascii="Times New Roman" w:hAnsi="Times New Roman" w:cs="Times New Roman"/>
          <w:sz w:val="24"/>
          <w:szCs w:val="24"/>
        </w:rPr>
        <w:t>предпрофильного</w:t>
      </w:r>
      <w:proofErr w:type="spellEnd"/>
      <w:r w:rsidRPr="009616F9">
        <w:rPr>
          <w:rFonts w:ascii="Times New Roman" w:hAnsi="Times New Roman" w:cs="Times New Roman"/>
          <w:sz w:val="24"/>
          <w:szCs w:val="24"/>
        </w:rPr>
        <w:t xml:space="preserve"> и профильного обучения.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4.3. Для педагогических работников устанавливается сокращенная продолжительность рабочего времени не более 36 часов в неделю. Продолжительность рабочего времени не более 36 часов в неделю устанавливается для женщин, работающих в сельской местности. Рабочее время сторожей определяется </w:t>
      </w:r>
      <w:proofErr w:type="gramStart"/>
      <w:r w:rsidRPr="009616F9">
        <w:rPr>
          <w:rFonts w:ascii="Times New Roman" w:hAnsi="Times New Roman" w:cs="Times New Roman"/>
          <w:sz w:val="24"/>
          <w:szCs w:val="24"/>
        </w:rPr>
        <w:t>согласно</w:t>
      </w:r>
      <w:proofErr w:type="gramEnd"/>
      <w:r w:rsidRPr="009616F9">
        <w:rPr>
          <w:rFonts w:ascii="Times New Roman" w:hAnsi="Times New Roman" w:cs="Times New Roman"/>
          <w:sz w:val="24"/>
          <w:szCs w:val="24"/>
        </w:rPr>
        <w:t xml:space="preserve"> скользящего графика работы с 18-30 до 7-30.  Администрация школы обязана организовать учет явки на работу и уход с работы.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4.4.  Администрация школы предоставляет учителям один день в неделю для методической работы при условиях, если их недельная учебная нагрузка  до 18 часов и имеется возможность не нарушать педагогические требования, предъявляемые к организации учебного процесса, и нормы СанПиН.</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4.5. Рабочий день учителя начинается за 10 минут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4.6. Объём учебной нагрузки устанавливается исходя из количества часов по  учебному плану, программам, обеспеченности кадрами, других конкретных условий в школе и не ограничивается верхним пределом.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9616F9">
        <w:rPr>
          <w:rFonts w:ascii="Times New Roman" w:hAnsi="Times New Roman" w:cs="Times New Roman"/>
          <w:sz w:val="24"/>
          <w:szCs w:val="24"/>
        </w:rPr>
        <w:t>которое</w:t>
      </w:r>
      <w:proofErr w:type="gramEnd"/>
      <w:r w:rsidRPr="009616F9">
        <w:rPr>
          <w:rFonts w:ascii="Times New Roman" w:hAnsi="Times New Roman" w:cs="Times New Roman"/>
          <w:sz w:val="24"/>
          <w:szCs w:val="24"/>
        </w:rPr>
        <w:t xml:space="preserve"> становится приложением к трудовому договору на следующий учебный год.</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При определении объема учебной нагрузки должна обеспечиваться преемственность классов, если это возможно сложившимся в школе условиям труда.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ст.73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приёма пищи, порядок и места отдыха и приёма пищи. График сменности </w:t>
      </w:r>
      <w:proofErr w:type="gramStart"/>
      <w:r w:rsidRPr="009616F9">
        <w:rPr>
          <w:rFonts w:ascii="Times New Roman" w:hAnsi="Times New Roman" w:cs="Times New Roman"/>
          <w:sz w:val="24"/>
          <w:szCs w:val="24"/>
        </w:rPr>
        <w:t>объявляется работникам под роспись и вывешивается</w:t>
      </w:r>
      <w:proofErr w:type="gramEnd"/>
      <w:r w:rsidRPr="009616F9">
        <w:rPr>
          <w:rFonts w:ascii="Times New Roman" w:hAnsi="Times New Roman" w:cs="Times New Roman"/>
          <w:sz w:val="24"/>
          <w:szCs w:val="24"/>
        </w:rPr>
        <w:t xml:space="preserve"> на видном месте.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4.8. Работа в праздничные и выходные дни запрещается.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4.9. Администрация привлекает </w:t>
      </w:r>
      <w:proofErr w:type="gramStart"/>
      <w:r w:rsidRPr="009616F9">
        <w:rPr>
          <w:rFonts w:ascii="Times New Roman" w:hAnsi="Times New Roman" w:cs="Times New Roman"/>
          <w:sz w:val="24"/>
          <w:szCs w:val="24"/>
        </w:rPr>
        <w:t>педагогических</w:t>
      </w:r>
      <w:proofErr w:type="gramEnd"/>
      <w:r w:rsidRPr="009616F9">
        <w:rPr>
          <w:rFonts w:ascii="Times New Roman" w:hAnsi="Times New Roman" w:cs="Times New Roman"/>
          <w:sz w:val="24"/>
          <w:szCs w:val="24"/>
        </w:rPr>
        <w:t xml:space="preserve"> работников к дежурству по школе. Дежурство </w:t>
      </w:r>
      <w:proofErr w:type="gramStart"/>
      <w:r w:rsidRPr="009616F9">
        <w:rPr>
          <w:rFonts w:ascii="Times New Roman" w:hAnsi="Times New Roman" w:cs="Times New Roman"/>
          <w:sz w:val="24"/>
          <w:szCs w:val="24"/>
        </w:rPr>
        <w:t>начинается за 30 минут до начала занятий и продолжается</w:t>
      </w:r>
      <w:proofErr w:type="gramEnd"/>
      <w:r w:rsidRPr="009616F9">
        <w:rPr>
          <w:rFonts w:ascii="Times New Roman" w:hAnsi="Times New Roman" w:cs="Times New Roman"/>
          <w:sz w:val="24"/>
          <w:szCs w:val="24"/>
        </w:rPr>
        <w:t xml:space="preserve"> 30 минут после окончания уроков (занятий). График дежурств </w:t>
      </w:r>
      <w:proofErr w:type="gramStart"/>
      <w:r w:rsidRPr="009616F9">
        <w:rPr>
          <w:rFonts w:ascii="Times New Roman" w:hAnsi="Times New Roman" w:cs="Times New Roman"/>
          <w:sz w:val="24"/>
          <w:szCs w:val="24"/>
        </w:rPr>
        <w:t>составляется на определенный учебный период и утверждается</w:t>
      </w:r>
      <w:proofErr w:type="gramEnd"/>
      <w:r w:rsidRPr="009616F9">
        <w:rPr>
          <w:rFonts w:ascii="Times New Roman" w:hAnsi="Times New Roman" w:cs="Times New Roman"/>
          <w:sz w:val="24"/>
          <w:szCs w:val="24"/>
        </w:rPr>
        <w:t xml:space="preserve"> директором школы. График вывешивается в учительской.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4.10.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В каникулярное время учебно-воспитательный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Порядок и графики работы в период каникул устанавливаются приказом директора школы не позднее, чем за две недели до начала каникул.</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4.11. Заседания школьных методических объединений учителей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4.12. Общие собрания трудового коллектива, заседания </w:t>
      </w:r>
      <w:proofErr w:type="spellStart"/>
      <w:proofErr w:type="gramStart"/>
      <w:r w:rsidRPr="009616F9">
        <w:rPr>
          <w:rFonts w:ascii="Times New Roman" w:hAnsi="Times New Roman" w:cs="Times New Roman"/>
          <w:sz w:val="24"/>
          <w:szCs w:val="24"/>
        </w:rPr>
        <w:t>педагоги-ческого</w:t>
      </w:r>
      <w:proofErr w:type="spellEnd"/>
      <w:proofErr w:type="gramEnd"/>
      <w:r w:rsidRPr="009616F9">
        <w:rPr>
          <w:rFonts w:ascii="Times New Roman" w:hAnsi="Times New Roman" w:cs="Times New Roman"/>
          <w:sz w:val="24"/>
          <w:szCs w:val="24"/>
        </w:rPr>
        <w:t xml:space="preserve">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40 минут до 1,5 часа.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4.13. Педагогическим и другим работникам школы запрещается: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а) изменять по своему усмотрению расписание уроков (занятий);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б) отменять, удлинять или сокращать продолжительность уроков и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перерывов между ними;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 xml:space="preserve">в) удалять обучающихся с уроком (занятий) без </w:t>
      </w:r>
      <w:proofErr w:type="gramStart"/>
      <w:r w:rsidRPr="009616F9">
        <w:rPr>
          <w:rFonts w:ascii="Times New Roman" w:hAnsi="Times New Roman" w:cs="Times New Roman"/>
          <w:sz w:val="24"/>
          <w:szCs w:val="24"/>
        </w:rPr>
        <w:t>предварительного</w:t>
      </w:r>
      <w:proofErr w:type="gramEnd"/>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уведомления администрации Школы;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г) курить в помещении и на территории  школы.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4.14. Администрации школы запрещается: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а) привлекать учащихся без их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227E0A" w:rsidRPr="009616F9" w:rsidRDefault="00227E0A" w:rsidP="009616F9">
      <w:pPr>
        <w:jc w:val="both"/>
        <w:rPr>
          <w:rFonts w:ascii="Times New Roman" w:hAnsi="Times New Roman" w:cs="Times New Roman"/>
          <w:sz w:val="24"/>
          <w:szCs w:val="24"/>
        </w:rPr>
      </w:pPr>
      <w:proofErr w:type="gramStart"/>
      <w:r w:rsidRPr="009616F9">
        <w:rPr>
          <w:rFonts w:ascii="Times New Roman" w:hAnsi="Times New Roman" w:cs="Times New Roman"/>
          <w:sz w:val="24"/>
          <w:szCs w:val="24"/>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roofErr w:type="gramEnd"/>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в) созывать в рабочее время собрания, заседания и всякого рода совещания по общественным делам.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4.15. Родители (законные представители) </w:t>
      </w:r>
      <w:proofErr w:type="gramStart"/>
      <w:r w:rsidRPr="009616F9">
        <w:rPr>
          <w:rFonts w:ascii="Times New Roman" w:hAnsi="Times New Roman" w:cs="Times New Roman"/>
          <w:sz w:val="24"/>
          <w:szCs w:val="24"/>
        </w:rPr>
        <w:t>обучающихся</w:t>
      </w:r>
      <w:proofErr w:type="gramEnd"/>
      <w:r w:rsidRPr="009616F9">
        <w:rPr>
          <w:rFonts w:ascii="Times New Roman" w:hAnsi="Times New Roman" w:cs="Times New Roman"/>
          <w:sz w:val="24"/>
          <w:szCs w:val="24"/>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4.16. Работникам предоставляются установленные трудовым законодательством нерабочие праздничные дни. </w:t>
      </w:r>
      <w:proofErr w:type="gramStart"/>
      <w:r w:rsidRPr="009616F9">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r w:rsidRPr="009616F9">
        <w:rPr>
          <w:rFonts w:ascii="Times New Roman" w:hAnsi="Times New Roman" w:cs="Times New Roman"/>
          <w:sz w:val="24"/>
          <w:szCs w:val="24"/>
        </w:rPr>
        <w:t xml:space="preserve">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(ст.113 ТК РФ).</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4.17. Привлечение работников к работе в выходные и нерабочие праздничные дни без их письменного согласия допускается в следующих случаях:</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для предотвращения несчастных случаев, уничтожения или порчи имущества работодателя, государственного или муниципального имущества;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4.18. </w:t>
      </w:r>
      <w:proofErr w:type="gramStart"/>
      <w:r w:rsidRPr="009616F9">
        <w:rPr>
          <w:rFonts w:ascii="Times New Roman" w:hAnsi="Times New Roman" w:cs="Times New Roman"/>
          <w:sz w:val="24"/>
          <w:szCs w:val="24"/>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Не могут привлекаться к сверхурочным работам в соответствии с законом беременные женщины, работники в возрасте до восемнадцати лет (ст.99 ТК РФ).</w:t>
      </w:r>
    </w:p>
    <w:p w:rsidR="00227E0A" w:rsidRPr="009616F9" w:rsidRDefault="00227E0A" w:rsidP="009616F9">
      <w:pPr>
        <w:jc w:val="both"/>
        <w:rPr>
          <w:rFonts w:ascii="Times New Roman" w:hAnsi="Times New Roman" w:cs="Times New Roman"/>
          <w:sz w:val="24"/>
          <w:szCs w:val="24"/>
        </w:rPr>
      </w:pPr>
      <w:proofErr w:type="gramStart"/>
      <w:r w:rsidRPr="009616F9">
        <w:rPr>
          <w:rFonts w:ascii="Times New Roman" w:hAnsi="Times New Roman" w:cs="Times New Roman"/>
          <w:sz w:val="24"/>
          <w:szCs w:val="24"/>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9616F9">
        <w:rPr>
          <w:rFonts w:ascii="Times New Roman" w:hAnsi="Times New Roman" w:cs="Times New Roman"/>
          <w:sz w:val="24"/>
          <w:szCs w:val="24"/>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4.19.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Продолжительность основного удлиненного отпуска педагогических работников – 56 календарных дней.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4.20.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4.21. Неоплачиваемые отпуска предоставляются в течение учебного года по соглашению работника с администрацией. 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4.22.Ежегодные дополнительные оплачиваемые отпуска предоставляются работникам: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w:t>
      </w:r>
      <w:proofErr w:type="gramStart"/>
      <w:r w:rsidRPr="009616F9">
        <w:rPr>
          <w:rFonts w:ascii="Times New Roman" w:hAnsi="Times New Roman" w:cs="Times New Roman"/>
          <w:sz w:val="24"/>
          <w:szCs w:val="24"/>
        </w:rPr>
        <w:t>занятым</w:t>
      </w:r>
      <w:proofErr w:type="gramEnd"/>
      <w:r w:rsidRPr="009616F9">
        <w:rPr>
          <w:rFonts w:ascii="Times New Roman" w:hAnsi="Times New Roman" w:cs="Times New Roman"/>
          <w:sz w:val="24"/>
          <w:szCs w:val="24"/>
        </w:rPr>
        <w:t xml:space="preserve"> на работах с вредными и/или опасными условиями труда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с ненормированным рабочим днем.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Перечень профессий, должностей и соответствующая им продолжительность дополнительных отпусков указана в приложениях к коллективному договору № 6.</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4.23.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До истечения шести месяцев непрерывной работы оплачиваемый отпуск по заявлению работника предоставляется: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женщинам - перед отпуском по беременности и родам или непосредственно после него;</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работникам в возрасте до восемнадцати лет;</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работникам, усыновившим ребенка (детей) в возрасте до трех месяцев;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в других случаях, предусмотренных федеральными законами.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Ежегодный оплачиваемый отпуск продлевается в случаях:</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временной нетрудоспособности работника;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в других случаях, предусмотренных законами, локальными нормативными актами.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4.24.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4.25. При увольнении работнику выплачивается денежная компенсация за все неиспользованные отпуска.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w:t>
      </w:r>
      <w:proofErr w:type="gramStart"/>
      <w:r w:rsidRPr="009616F9">
        <w:rPr>
          <w:rFonts w:ascii="Times New Roman" w:hAnsi="Times New Roman" w:cs="Times New Roman"/>
          <w:sz w:val="24"/>
          <w:szCs w:val="24"/>
        </w:rPr>
        <w:t>этом</w:t>
      </w:r>
      <w:proofErr w:type="gramEnd"/>
      <w:r w:rsidRPr="009616F9">
        <w:rPr>
          <w:rFonts w:ascii="Times New Roman" w:hAnsi="Times New Roman" w:cs="Times New Roman"/>
          <w:sz w:val="24"/>
          <w:szCs w:val="24"/>
        </w:rPr>
        <w:t xml:space="preserve"> случае днем увольнения также считается последний день отпуска.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5. Поощрения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5.1.За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объявление благодарности;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выдача премии;</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 награждение грамотой. </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Поощрения объявляются приказом работодателя, </w:t>
      </w:r>
      <w:proofErr w:type="gramStart"/>
      <w:r w:rsidRPr="009616F9">
        <w:rPr>
          <w:rFonts w:ascii="Times New Roman" w:hAnsi="Times New Roman" w:cs="Times New Roman"/>
          <w:sz w:val="24"/>
          <w:szCs w:val="24"/>
        </w:rPr>
        <w:t>доводятся до сведения всего коллектива и вносятся</w:t>
      </w:r>
      <w:proofErr w:type="gramEnd"/>
      <w:r w:rsidRPr="009616F9">
        <w:rPr>
          <w:rFonts w:ascii="Times New Roman" w:hAnsi="Times New Roman" w:cs="Times New Roman"/>
          <w:sz w:val="24"/>
          <w:szCs w:val="24"/>
        </w:rPr>
        <w:t xml:space="preserve"> в трудовую книжку работника.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5.2.Поощрения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5.3.За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xml:space="preserve">5.4.При применении мер поощрения сочетается материальное и моральное стимулирование труда. Поощрения объявляются в приказе (распоряжении), </w:t>
      </w:r>
      <w:proofErr w:type="gramStart"/>
      <w:r w:rsidRPr="009616F9">
        <w:rPr>
          <w:rFonts w:ascii="Times New Roman" w:hAnsi="Times New Roman" w:cs="Times New Roman"/>
          <w:sz w:val="24"/>
          <w:szCs w:val="24"/>
        </w:rPr>
        <w:t>доводятся до сведения всего коллектива школы и заносятся</w:t>
      </w:r>
      <w:proofErr w:type="gramEnd"/>
      <w:r w:rsidRPr="009616F9">
        <w:rPr>
          <w:rFonts w:ascii="Times New Roman" w:hAnsi="Times New Roman" w:cs="Times New Roman"/>
          <w:sz w:val="24"/>
          <w:szCs w:val="24"/>
        </w:rPr>
        <w:t xml:space="preserve"> в трудовую книжку работника.</w:t>
      </w: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 Ответственность за нарушение трудовой дисциплины</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6.1.Нарушение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lastRenderedPageBreak/>
        <w:t>За нарушение трудовой дисциплины к работнику применяются следующие дисциплинарные взыскания: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замечание;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выговор;</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 увольнение по соответствующим основаниям.</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6.2.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До наложения взыскания от работника 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6.4. Приказ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27E0A" w:rsidRPr="009616F9" w:rsidRDefault="00227E0A" w:rsidP="009616F9">
      <w:pPr>
        <w:jc w:val="both"/>
        <w:rPr>
          <w:rFonts w:ascii="Times New Roman" w:hAnsi="Times New Roman" w:cs="Times New Roman"/>
          <w:sz w:val="24"/>
          <w:szCs w:val="24"/>
        </w:rPr>
      </w:pPr>
      <w:r w:rsidRPr="009616F9">
        <w:rPr>
          <w:rFonts w:ascii="Times New Roman" w:hAnsi="Times New Roman" w:cs="Times New Roman"/>
          <w:sz w:val="24"/>
          <w:szCs w:val="24"/>
        </w:rPr>
        <w:t>6.6.Работники обязаны в своей повседневной работе соблюдать порядок, установленный настоящими правилами.</w:t>
      </w: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227E0A" w:rsidRPr="009616F9" w:rsidRDefault="00227E0A" w:rsidP="009616F9">
      <w:pPr>
        <w:jc w:val="both"/>
        <w:rPr>
          <w:rFonts w:ascii="Times New Roman" w:hAnsi="Times New Roman" w:cs="Times New Roman"/>
          <w:sz w:val="24"/>
          <w:szCs w:val="24"/>
        </w:rPr>
      </w:pPr>
    </w:p>
    <w:p w:rsidR="0067160B" w:rsidRPr="009616F9" w:rsidRDefault="0067160B" w:rsidP="009616F9">
      <w:pPr>
        <w:jc w:val="both"/>
        <w:rPr>
          <w:rFonts w:ascii="Times New Roman" w:hAnsi="Times New Roman" w:cs="Times New Roman"/>
          <w:sz w:val="24"/>
          <w:szCs w:val="24"/>
        </w:rPr>
      </w:pPr>
    </w:p>
    <w:sectPr w:rsidR="0067160B" w:rsidRPr="009616F9" w:rsidSect="0093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E0A"/>
    <w:rsid w:val="00145670"/>
    <w:rsid w:val="00227E0A"/>
    <w:rsid w:val="0067160B"/>
    <w:rsid w:val="00933BE2"/>
    <w:rsid w:val="009616F9"/>
    <w:rsid w:val="00BF5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B6A7-E1DA-4A0C-B8A4-109AC8B7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Пишкин</dc:creator>
  <cp:lastModifiedBy>Директор</cp:lastModifiedBy>
  <cp:revision>3</cp:revision>
  <cp:lastPrinted>2014-10-02T04:17:00Z</cp:lastPrinted>
  <dcterms:created xsi:type="dcterms:W3CDTF">2014-09-29T04:29:00Z</dcterms:created>
  <dcterms:modified xsi:type="dcterms:W3CDTF">2014-10-02T04:19:00Z</dcterms:modified>
</cp:coreProperties>
</file>